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adjustRightInd w:val="0"/>
        <w:snapToGrid w:val="0"/>
        <w:spacing w:before="0" w:beforeAutospacing="0" w:after="0" w:afterAutospacing="0" w:line="578" w:lineRule="exact"/>
        <w:contextualSpacing/>
        <w:jc w:val="center"/>
        <w:rPr>
          <w:rStyle w:val="13"/>
          <w:rFonts w:hint="eastAsia" w:ascii="方正小标宋_GBK" w:hAnsi="方正小标宋_GBK" w:eastAsia="方正小标宋_GBK" w:cs="方正小标宋_GBK"/>
          <w:b w:val="0"/>
          <w:bCs w:val="0"/>
          <w:color w:val="auto"/>
          <w:sz w:val="44"/>
          <w:szCs w:val="44"/>
          <w:lang w:eastAsia="zh-CN"/>
        </w:rPr>
      </w:pPr>
      <w:r>
        <w:rPr>
          <w:rStyle w:val="13"/>
          <w:rFonts w:hint="eastAsia" w:ascii="方正小标宋_GBK" w:hAnsi="方正小标宋_GBK" w:eastAsia="方正小标宋_GBK" w:cs="方正小标宋_GBK"/>
          <w:b w:val="0"/>
          <w:bCs w:val="0"/>
          <w:color w:val="auto"/>
          <w:sz w:val="44"/>
          <w:szCs w:val="44"/>
          <w:lang w:eastAsia="zh-CN"/>
        </w:rPr>
        <w:t>楚雄州</w:t>
      </w:r>
      <w:r>
        <w:rPr>
          <w:rStyle w:val="13"/>
          <w:rFonts w:hint="eastAsia" w:ascii="方正小标宋_GBK" w:hAnsi="方正小标宋_GBK" w:eastAsia="方正小标宋_GBK" w:cs="方正小标宋_GBK"/>
          <w:b w:val="0"/>
          <w:bCs w:val="0"/>
          <w:color w:val="auto"/>
          <w:sz w:val="44"/>
          <w:szCs w:val="44"/>
        </w:rPr>
        <w:t>危险化学品</w:t>
      </w:r>
      <w:r>
        <w:rPr>
          <w:rStyle w:val="13"/>
          <w:rFonts w:hint="eastAsia" w:ascii="方正小标宋_GBK" w:hAnsi="方正小标宋_GBK" w:eastAsia="方正小标宋_GBK" w:cs="方正小标宋_GBK"/>
          <w:b w:val="0"/>
          <w:bCs w:val="0"/>
          <w:color w:val="auto"/>
          <w:sz w:val="44"/>
          <w:szCs w:val="44"/>
          <w:lang w:eastAsia="zh-CN"/>
        </w:rPr>
        <w:t>禁限控目录</w:t>
      </w:r>
    </w:p>
    <w:p>
      <w:pPr>
        <w:pStyle w:val="8"/>
        <w:shd w:val="clear" w:color="auto" w:fill="FFFFFF"/>
        <w:adjustRightInd w:val="0"/>
        <w:snapToGrid w:val="0"/>
        <w:spacing w:before="0" w:beforeAutospacing="0" w:after="0" w:afterAutospacing="0" w:line="578" w:lineRule="exact"/>
        <w:contextualSpacing/>
        <w:jc w:val="center"/>
        <w:rPr>
          <w:rFonts w:ascii="楷体_GB2312" w:hAnsi="楷体_GB2312" w:eastAsia="楷体_GB2312" w:cs="楷体_GB2312"/>
          <w:color w:val="auto"/>
          <w:sz w:val="32"/>
          <w:szCs w:val="32"/>
        </w:rPr>
      </w:pPr>
      <w:bookmarkStart w:id="0" w:name="_GoBack"/>
      <w:bookmarkEnd w:id="0"/>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征求意见稿</w:t>
      </w:r>
      <w:r>
        <w:rPr>
          <w:rFonts w:hint="eastAsia" w:ascii="楷体_GB2312" w:hAnsi="楷体_GB2312" w:eastAsia="楷体_GB2312" w:cs="楷体_GB2312"/>
          <w:color w:val="auto"/>
          <w:sz w:val="32"/>
          <w:szCs w:val="32"/>
        </w:rPr>
        <w:t>）</w:t>
      </w:r>
    </w:p>
    <w:p>
      <w:pPr>
        <w:pStyle w:val="8"/>
        <w:shd w:val="clear" w:color="auto" w:fill="FFFFFF"/>
        <w:adjustRightInd w:val="0"/>
        <w:snapToGrid w:val="0"/>
        <w:spacing w:before="0" w:beforeAutospacing="0" w:after="0" w:afterAutospacing="0" w:line="578" w:lineRule="exact"/>
        <w:ind w:firstLine="640" w:firstLineChars="200"/>
        <w:contextualSpacing/>
        <w:jc w:val="both"/>
        <w:rPr>
          <w:rFonts w:ascii="仿宋_GB2312" w:eastAsia="仿宋_GB2312" w:cs="Arial"/>
          <w:color w:val="auto"/>
          <w:sz w:val="32"/>
          <w:szCs w:val="32"/>
        </w:rPr>
      </w:pPr>
    </w:p>
    <w:p>
      <w:pPr>
        <w:pStyle w:val="8"/>
        <w:shd w:val="clear" w:color="auto" w:fill="FFFFFF"/>
        <w:adjustRightInd w:val="0"/>
        <w:snapToGrid w:val="0"/>
        <w:spacing w:before="0" w:beforeAutospacing="0" w:after="0" w:afterAutospacing="0" w:line="578" w:lineRule="exact"/>
        <w:ind w:firstLine="640" w:firstLineChars="200"/>
        <w:contextualSpacing/>
        <w:jc w:val="both"/>
        <w:rPr>
          <w:rFonts w:ascii="仿宋_GB2312" w:eastAsia="仿宋_GB2312" w:cs="Arial"/>
          <w:color w:val="auto"/>
          <w:sz w:val="32"/>
          <w:szCs w:val="32"/>
        </w:rPr>
      </w:pPr>
      <w:r>
        <w:rPr>
          <w:rFonts w:hint="eastAsia" w:ascii="仿宋_GB2312" w:eastAsia="仿宋_GB2312" w:cs="Arial"/>
          <w:color w:val="auto"/>
          <w:sz w:val="32"/>
          <w:szCs w:val="32"/>
        </w:rPr>
        <w:t>为贯彻落实党中央、国务院和云南省委、省政府关于全面加强危险化学品安全生产工作的决策部署，加强全</w:t>
      </w:r>
      <w:r>
        <w:rPr>
          <w:rFonts w:hint="eastAsia" w:ascii="仿宋_GB2312" w:eastAsia="仿宋_GB2312" w:cs="Arial"/>
          <w:color w:val="auto"/>
          <w:sz w:val="32"/>
          <w:szCs w:val="32"/>
          <w:lang w:eastAsia="zh-CN"/>
        </w:rPr>
        <w:t>州</w:t>
      </w:r>
      <w:r>
        <w:rPr>
          <w:rFonts w:hint="eastAsia" w:ascii="仿宋_GB2312" w:eastAsia="仿宋_GB2312" w:cs="Arial"/>
          <w:color w:val="auto"/>
          <w:sz w:val="32"/>
          <w:szCs w:val="32"/>
        </w:rPr>
        <w:t>危险化学品安全管控，防范和减少危险化学品事故，保障人民群众生命财产安全，根据国务院安全生产委员会关于印发《全国安全生产专项整治三年行动计划》的通知（安委〔</w:t>
      </w:r>
      <w:r>
        <w:rPr>
          <w:rFonts w:ascii="仿宋_GB2312" w:eastAsia="仿宋_GB2312" w:cs="Arial"/>
          <w:color w:val="auto"/>
          <w:sz w:val="32"/>
          <w:szCs w:val="32"/>
        </w:rPr>
        <w:t>2020</w:t>
      </w:r>
      <w:r>
        <w:rPr>
          <w:rFonts w:hint="eastAsia" w:ascii="仿宋_GB2312" w:eastAsia="仿宋_GB2312" w:cs="Arial"/>
          <w:color w:val="auto"/>
          <w:sz w:val="32"/>
          <w:szCs w:val="32"/>
        </w:rPr>
        <w:t>〕</w:t>
      </w:r>
      <w:r>
        <w:rPr>
          <w:rFonts w:ascii="仿宋_GB2312" w:eastAsia="仿宋_GB2312" w:cs="Arial"/>
          <w:color w:val="auto"/>
          <w:sz w:val="32"/>
          <w:szCs w:val="32"/>
        </w:rPr>
        <w:t>3</w:t>
      </w:r>
      <w:r>
        <w:rPr>
          <w:rFonts w:hint="eastAsia" w:ascii="仿宋_GB2312" w:eastAsia="仿宋_GB2312" w:cs="Arial"/>
          <w:color w:val="auto"/>
          <w:sz w:val="32"/>
          <w:szCs w:val="32"/>
        </w:rPr>
        <w:t>号）、云南省安全生产委员会关于印发《云南省安全生产专项整治三年行动计划》的通知（云安〔</w:t>
      </w:r>
      <w:r>
        <w:rPr>
          <w:rFonts w:ascii="仿宋_GB2312" w:eastAsia="仿宋_GB2312" w:cs="Arial"/>
          <w:color w:val="auto"/>
          <w:sz w:val="32"/>
          <w:szCs w:val="32"/>
        </w:rPr>
        <w:t>2020</w:t>
      </w:r>
      <w:r>
        <w:rPr>
          <w:rFonts w:hint="eastAsia" w:ascii="仿宋_GB2312" w:eastAsia="仿宋_GB2312" w:cs="Arial"/>
          <w:color w:val="auto"/>
          <w:sz w:val="32"/>
          <w:szCs w:val="32"/>
        </w:rPr>
        <w:t>〕</w:t>
      </w:r>
      <w:r>
        <w:rPr>
          <w:rFonts w:ascii="仿宋_GB2312" w:eastAsia="仿宋_GB2312" w:cs="Arial"/>
          <w:color w:val="auto"/>
          <w:sz w:val="32"/>
          <w:szCs w:val="32"/>
        </w:rPr>
        <w:t>4</w:t>
      </w:r>
      <w:r>
        <w:rPr>
          <w:rFonts w:hint="eastAsia" w:ascii="仿宋_GB2312" w:eastAsia="仿宋_GB2312" w:cs="Arial"/>
          <w:color w:val="auto"/>
          <w:sz w:val="32"/>
          <w:szCs w:val="32"/>
        </w:rPr>
        <w:t>号）要求，</w:t>
      </w:r>
      <w:r>
        <w:rPr>
          <w:rFonts w:hint="eastAsia" w:ascii="仿宋_GB2312" w:eastAsia="仿宋_GB2312" w:cs="Arial"/>
          <w:color w:val="auto"/>
          <w:sz w:val="32"/>
          <w:szCs w:val="32"/>
          <w:lang w:eastAsia="zh-CN"/>
        </w:rPr>
        <w:t>参照国家《危险化学品目录》、《特别管控危险化学品目录（第一版）》、《应急管理部办公厅关于修改</w:t>
      </w:r>
      <w:r>
        <w:rPr>
          <w:rFonts w:hint="eastAsia" w:ascii="仿宋_GB2312" w:eastAsia="仿宋_GB2312" w:cs="Arial"/>
          <w:color w:val="auto"/>
          <w:sz w:val="32"/>
          <w:szCs w:val="32"/>
          <w:lang w:val="en-US" w:eastAsia="zh-CN"/>
        </w:rPr>
        <w:t>&lt;</w:t>
      </w:r>
      <w:r>
        <w:rPr>
          <w:rFonts w:hint="eastAsia" w:ascii="仿宋_GB2312" w:eastAsia="仿宋_GB2312" w:cs="Arial"/>
          <w:color w:val="auto"/>
          <w:sz w:val="32"/>
          <w:szCs w:val="32"/>
          <w:lang w:eastAsia="zh-CN"/>
        </w:rPr>
        <w:t>危险化学品目录</w:t>
      </w:r>
      <w:r>
        <w:rPr>
          <w:rFonts w:hint="eastAsia" w:ascii="仿宋_GB2312" w:eastAsia="仿宋_GB2312" w:cs="Arial"/>
          <w:color w:val="auto"/>
          <w:sz w:val="32"/>
          <w:szCs w:val="32"/>
          <w:lang w:val="en-US" w:eastAsia="zh-CN"/>
        </w:rPr>
        <w:t>&gt;</w:t>
      </w:r>
      <w:r>
        <w:rPr>
          <w:rFonts w:hint="eastAsia" w:ascii="仿宋_GB2312" w:eastAsia="仿宋_GB2312" w:cs="Arial"/>
          <w:color w:val="auto"/>
          <w:sz w:val="32"/>
          <w:szCs w:val="32"/>
          <w:lang w:eastAsia="zh-CN"/>
        </w:rPr>
        <w:t>（2015版）实施指南（试行）涉及柴油部分内容的通知》等文件内容，结合楚雄州发展实际，特</w:t>
      </w:r>
      <w:r>
        <w:rPr>
          <w:rFonts w:hint="eastAsia" w:ascii="仿宋_GB2312" w:eastAsia="仿宋_GB2312" w:cs="Arial"/>
          <w:color w:val="auto"/>
          <w:sz w:val="32"/>
          <w:szCs w:val="32"/>
        </w:rPr>
        <w:t>制定《</w:t>
      </w:r>
      <w:r>
        <w:rPr>
          <w:rFonts w:hint="eastAsia" w:ascii="仿宋_GB2312" w:eastAsia="仿宋_GB2312" w:cs="Arial"/>
          <w:color w:val="auto"/>
          <w:sz w:val="32"/>
          <w:szCs w:val="32"/>
          <w:lang w:eastAsia="zh-CN"/>
        </w:rPr>
        <w:t>楚雄州</w:t>
      </w:r>
      <w:r>
        <w:rPr>
          <w:rFonts w:hint="eastAsia" w:ascii="仿宋_GB2312" w:eastAsia="仿宋_GB2312" w:cs="Arial"/>
          <w:color w:val="auto"/>
          <w:sz w:val="32"/>
          <w:szCs w:val="32"/>
        </w:rPr>
        <w:t>危险化学品禁限控目录》（以下简称《目录》）。</w:t>
      </w:r>
    </w:p>
    <w:p>
      <w:pPr>
        <w:pStyle w:val="8"/>
        <w:shd w:val="clear" w:color="auto" w:fill="FFFFFF"/>
        <w:adjustRightInd w:val="0"/>
        <w:snapToGrid w:val="0"/>
        <w:spacing w:before="0" w:beforeAutospacing="0" w:after="0" w:afterAutospacing="0" w:line="578" w:lineRule="exact"/>
        <w:ind w:firstLine="640" w:firstLineChars="200"/>
        <w:contextualSpacing/>
        <w:jc w:val="both"/>
        <w:rPr>
          <w:rFonts w:ascii="仿宋_GB2312" w:eastAsia="仿宋_GB2312" w:cs="Arial"/>
          <w:color w:val="auto"/>
          <w:sz w:val="32"/>
          <w:szCs w:val="32"/>
        </w:rPr>
      </w:pPr>
      <w:r>
        <w:rPr>
          <w:rFonts w:hint="eastAsia" w:ascii="仿宋_GB2312" w:eastAsia="仿宋_GB2312" w:cs="Arial"/>
          <w:color w:val="auto"/>
          <w:sz w:val="32"/>
          <w:szCs w:val="32"/>
        </w:rPr>
        <w:t>《目录》由总则、禁止部分、限制和控制部分、附则及附件组成。</w:t>
      </w:r>
    </w:p>
    <w:p>
      <w:pPr>
        <w:pStyle w:val="2"/>
        <w:adjustRightInd w:val="0"/>
        <w:snapToGrid w:val="0"/>
        <w:spacing w:before="0" w:after="0" w:line="578" w:lineRule="exact"/>
        <w:ind w:firstLine="640" w:firstLineChars="200"/>
        <w:contextualSpacing/>
        <w:rPr>
          <w:rFonts w:hint="eastAsia" w:ascii="黑体" w:hAnsi="黑体" w:eastAsia="黑体"/>
          <w:b w:val="0"/>
          <w:color w:val="auto"/>
          <w:sz w:val="32"/>
          <w:szCs w:val="32"/>
          <w:lang w:eastAsia="zh-CN"/>
        </w:rPr>
      </w:pPr>
      <w:r>
        <w:rPr>
          <w:rStyle w:val="13"/>
          <w:rFonts w:hint="eastAsia" w:ascii="黑体" w:hAnsi="黑体" w:eastAsia="黑体" w:cs="Arial"/>
          <w:b w:val="0"/>
          <w:bCs/>
          <w:color w:val="auto"/>
          <w:sz w:val="32"/>
          <w:szCs w:val="32"/>
        </w:rPr>
        <w:t>一</w:t>
      </w:r>
      <w:r>
        <w:rPr>
          <w:rStyle w:val="13"/>
          <w:rFonts w:ascii="黑体" w:hAnsi="黑体" w:eastAsia="黑体" w:cs="Arial"/>
          <w:b w:val="0"/>
          <w:bCs/>
          <w:color w:val="auto"/>
          <w:sz w:val="32"/>
          <w:szCs w:val="32"/>
        </w:rPr>
        <w:t>、</w:t>
      </w:r>
      <w:r>
        <w:rPr>
          <w:rStyle w:val="13"/>
          <w:rFonts w:hint="eastAsia" w:ascii="黑体" w:hAnsi="黑体" w:eastAsia="黑体" w:cs="Arial"/>
          <w:b w:val="0"/>
          <w:bCs/>
          <w:color w:val="auto"/>
          <w:sz w:val="32"/>
          <w:szCs w:val="32"/>
          <w:lang w:eastAsia="zh-CN"/>
        </w:rPr>
        <w:t>主要原则</w:t>
      </w:r>
    </w:p>
    <w:p>
      <w:pPr>
        <w:pStyle w:val="8"/>
        <w:adjustRightInd w:val="0"/>
        <w:snapToGrid w:val="0"/>
        <w:spacing w:before="0" w:beforeAutospacing="0" w:after="0" w:afterAutospacing="0" w:line="578" w:lineRule="exact"/>
        <w:ind w:firstLine="640" w:firstLineChars="200"/>
        <w:contextualSpacing/>
        <w:jc w:val="both"/>
        <w:outlineLvl w:val="1"/>
        <w:rPr>
          <w:rFonts w:hint="eastAsia" w:ascii="仿宋_GB2312" w:eastAsia="仿宋_GB2312" w:cs="Arial"/>
          <w:color w:val="auto"/>
          <w:sz w:val="32"/>
          <w:szCs w:val="32"/>
          <w:lang w:eastAsia="zh-CN"/>
        </w:rPr>
      </w:pPr>
      <w:r>
        <w:rPr>
          <w:rFonts w:hint="eastAsia" w:ascii="仿宋_GB2312" w:eastAsia="仿宋_GB2312" w:cs="Arial"/>
          <w:color w:val="auto"/>
          <w:sz w:val="32"/>
          <w:szCs w:val="32"/>
        </w:rPr>
        <w:t>《目录》</w:t>
      </w:r>
      <w:r>
        <w:rPr>
          <w:rFonts w:hint="eastAsia" w:ascii="仿宋_GB2312" w:eastAsia="仿宋_GB2312" w:cs="Arial"/>
          <w:color w:val="auto"/>
          <w:sz w:val="32"/>
          <w:szCs w:val="32"/>
          <w:lang w:eastAsia="zh-CN"/>
        </w:rPr>
        <w:t>是</w:t>
      </w:r>
      <w:r>
        <w:rPr>
          <w:rFonts w:hint="eastAsia" w:ascii="仿宋_GB2312" w:eastAsia="仿宋_GB2312" w:cs="Arial"/>
          <w:color w:val="auto"/>
          <w:sz w:val="32"/>
          <w:szCs w:val="32"/>
        </w:rPr>
        <w:t>落实《危险化学品安全管理条例》（以下简称《条例》）的重要基础性文件，是企业落实危险化学品安全管理主体责任，以及相关部门实施监督管理的重要依据。《目录》</w:t>
      </w:r>
      <w:r>
        <w:rPr>
          <w:rFonts w:hint="eastAsia" w:ascii="仿宋_GB2312" w:eastAsia="仿宋_GB2312" w:cs="Arial"/>
          <w:color w:val="auto"/>
          <w:sz w:val="32"/>
          <w:szCs w:val="32"/>
          <w:lang w:eastAsia="zh-CN"/>
        </w:rPr>
        <w:t>的执行必须与</w:t>
      </w:r>
      <w:r>
        <w:rPr>
          <w:rFonts w:hint="eastAsia" w:ascii="仿宋_GB2312" w:eastAsia="仿宋_GB2312" w:cs="Arial"/>
          <w:color w:val="auto"/>
          <w:sz w:val="32"/>
          <w:szCs w:val="32"/>
        </w:rPr>
        <w:t>现行管理相衔接、平稳过渡，</w:t>
      </w:r>
      <w:r>
        <w:rPr>
          <w:rFonts w:hint="eastAsia" w:ascii="仿宋_GB2312" w:eastAsia="仿宋_GB2312" w:cs="Arial"/>
          <w:color w:val="auto"/>
          <w:sz w:val="32"/>
          <w:szCs w:val="32"/>
          <w:lang w:eastAsia="zh-CN"/>
        </w:rPr>
        <w:t>与国家和省相关政策内容全面</w:t>
      </w:r>
      <w:r>
        <w:rPr>
          <w:rFonts w:hint="eastAsia" w:ascii="仿宋_GB2312" w:eastAsia="仿宋_GB2312" w:cs="Arial"/>
          <w:color w:val="auto"/>
          <w:sz w:val="32"/>
          <w:szCs w:val="32"/>
        </w:rPr>
        <w:t>接轨。</w:t>
      </w:r>
      <w:r>
        <w:rPr>
          <w:rFonts w:hint="eastAsia" w:ascii="仿宋_GB2312" w:eastAsia="仿宋_GB2312" w:cs="Arial"/>
          <w:color w:val="auto"/>
          <w:sz w:val="32"/>
          <w:szCs w:val="32"/>
          <w:lang w:eastAsia="zh-CN"/>
        </w:rPr>
        <w:t>必须不折不扣划分主体责任，建立监管体系，严格管理生产、存储、运输、经营环节，合理科学运用定置和目视化管理，厘清区域特殊性和产业特殊性，合理划分“禁、限、控”边界。</w:t>
      </w:r>
    </w:p>
    <w:p>
      <w:pPr>
        <w:pStyle w:val="2"/>
        <w:adjustRightInd w:val="0"/>
        <w:snapToGrid w:val="0"/>
        <w:spacing w:before="0" w:after="0" w:line="578" w:lineRule="exact"/>
        <w:ind w:firstLine="640" w:firstLineChars="200"/>
        <w:contextualSpacing/>
        <w:rPr>
          <w:rStyle w:val="13"/>
          <w:rFonts w:hint="eastAsia" w:ascii="黑体" w:hAnsi="黑体" w:eastAsia="黑体" w:cs="Arial"/>
          <w:b w:val="0"/>
          <w:bCs/>
          <w:color w:val="auto"/>
          <w:sz w:val="32"/>
          <w:szCs w:val="32"/>
          <w:lang w:eastAsia="zh-CN"/>
        </w:rPr>
      </w:pPr>
      <w:r>
        <w:rPr>
          <w:rStyle w:val="13"/>
          <w:rFonts w:hint="eastAsia" w:ascii="黑体" w:hAnsi="黑体" w:eastAsia="黑体" w:cs="Arial"/>
          <w:b w:val="0"/>
          <w:bCs/>
          <w:color w:val="auto"/>
          <w:sz w:val="32"/>
          <w:szCs w:val="32"/>
          <w:lang w:eastAsia="zh-CN"/>
        </w:rPr>
        <w:t>二、主要内容</w:t>
      </w:r>
    </w:p>
    <w:p>
      <w:pPr>
        <w:pStyle w:val="8"/>
        <w:adjustRightInd w:val="0"/>
        <w:snapToGrid w:val="0"/>
        <w:spacing w:before="0" w:beforeAutospacing="0" w:after="0" w:afterAutospacing="0" w:line="578" w:lineRule="exact"/>
        <w:ind w:firstLine="640" w:firstLineChars="200"/>
        <w:contextualSpacing/>
        <w:jc w:val="both"/>
        <w:outlineLvl w:val="1"/>
        <w:rPr>
          <w:rFonts w:ascii="仿宋_GB2312" w:eastAsia="仿宋_GB2312" w:cs="Arial"/>
          <w:color w:val="auto"/>
          <w:sz w:val="32"/>
          <w:szCs w:val="32"/>
        </w:rPr>
      </w:pPr>
      <w:r>
        <w:rPr>
          <w:rFonts w:hint="eastAsia" w:ascii="楷体" w:hAnsi="楷体" w:eastAsia="楷体" w:cs="Arial"/>
          <w:color w:val="auto"/>
          <w:sz w:val="32"/>
          <w:szCs w:val="32"/>
        </w:rPr>
        <w:t>（一）监管体系。</w:t>
      </w:r>
      <w:r>
        <w:rPr>
          <w:rFonts w:hint="eastAsia" w:ascii="仿宋_GB2312" w:eastAsia="仿宋_GB2312" w:cs="Arial"/>
          <w:color w:val="auto"/>
          <w:sz w:val="32"/>
          <w:szCs w:val="32"/>
          <w:lang w:eastAsia="zh-CN"/>
        </w:rPr>
        <w:t>各县市政府</w:t>
      </w:r>
      <w:r>
        <w:rPr>
          <w:rFonts w:hint="eastAsia" w:ascii="仿宋_GB2312" w:eastAsia="仿宋_GB2312" w:cs="Arial"/>
          <w:color w:val="auto"/>
          <w:sz w:val="32"/>
          <w:szCs w:val="32"/>
        </w:rPr>
        <w:t>管理部门按照“管行业必须管安全、管业务必须管安全、管生产经营必须管安全”和“分类管理、分级负责、属地为主”的要求，</w:t>
      </w:r>
      <w:r>
        <w:rPr>
          <w:rFonts w:hint="eastAsia" w:ascii="仿宋_GB2312" w:eastAsia="仿宋_GB2312" w:cs="Arial"/>
          <w:color w:val="auto"/>
          <w:sz w:val="32"/>
          <w:szCs w:val="32"/>
          <w:lang w:eastAsia="zh-CN"/>
        </w:rPr>
        <w:t>建立健全危险化学品安全监督管理体系，</w:t>
      </w:r>
      <w:r>
        <w:rPr>
          <w:rFonts w:hint="eastAsia" w:ascii="仿宋_GB2312" w:eastAsia="仿宋_GB2312" w:cs="Arial"/>
          <w:color w:val="auto"/>
          <w:sz w:val="32"/>
          <w:szCs w:val="32"/>
        </w:rPr>
        <w:t>进一步健全组织机构，形成管理合力，切实落实危险化学品安全监管责任。</w:t>
      </w:r>
    </w:p>
    <w:p>
      <w:pPr>
        <w:pStyle w:val="8"/>
        <w:adjustRightInd w:val="0"/>
        <w:snapToGrid w:val="0"/>
        <w:spacing w:before="0" w:beforeAutospacing="0" w:after="0" w:afterAutospacing="0" w:line="578" w:lineRule="exact"/>
        <w:ind w:firstLine="640" w:firstLineChars="200"/>
        <w:contextualSpacing/>
        <w:jc w:val="both"/>
        <w:outlineLvl w:val="1"/>
        <w:rPr>
          <w:rFonts w:hint="eastAsia" w:ascii="仿宋_GB2312" w:eastAsia="仿宋_GB2312" w:cs="Arial"/>
          <w:color w:val="auto"/>
          <w:sz w:val="32"/>
          <w:szCs w:val="32"/>
          <w:lang w:eastAsia="zh-CN"/>
        </w:rPr>
      </w:pPr>
      <w:r>
        <w:rPr>
          <w:rFonts w:hint="eastAsia" w:ascii="楷体" w:hAnsi="楷体" w:eastAsia="楷体" w:cs="Arial"/>
          <w:color w:val="auto"/>
          <w:sz w:val="32"/>
          <w:szCs w:val="32"/>
        </w:rPr>
        <w:t>（二）主体责任。</w:t>
      </w:r>
      <w:r>
        <w:rPr>
          <w:rFonts w:hint="eastAsia" w:ascii="方正仿宋_GBK" w:hAnsi="方正仿宋_GBK" w:eastAsia="方正仿宋_GBK" w:cs="方正仿宋_GBK"/>
          <w:color w:val="auto"/>
          <w:sz w:val="32"/>
          <w:szCs w:val="32"/>
          <w:lang w:eastAsia="zh-CN"/>
        </w:rPr>
        <w:t>危险化学品从业单位应当具备有关法律、法规和国家标准或者行业标准规定的安全条件，从事</w:t>
      </w:r>
      <w:r>
        <w:rPr>
          <w:rFonts w:hint="eastAsia" w:ascii="仿宋_GB2312" w:eastAsia="仿宋_GB2312" w:cs="Arial"/>
          <w:color w:val="auto"/>
          <w:sz w:val="32"/>
          <w:szCs w:val="32"/>
        </w:rPr>
        <w:t>危险化学品</w:t>
      </w:r>
      <w:r>
        <w:rPr>
          <w:rFonts w:hint="eastAsia" w:ascii="仿宋_GB2312" w:eastAsia="仿宋_GB2312" w:cs="Arial"/>
          <w:color w:val="auto"/>
          <w:sz w:val="32"/>
          <w:szCs w:val="32"/>
          <w:lang w:eastAsia="zh-CN"/>
        </w:rPr>
        <w:t>生产、存储、运输、经营的</w:t>
      </w:r>
      <w:r>
        <w:rPr>
          <w:rFonts w:hint="eastAsia" w:ascii="仿宋_GB2312" w:eastAsia="仿宋_GB2312" w:cs="Arial"/>
          <w:color w:val="auto"/>
          <w:sz w:val="32"/>
          <w:szCs w:val="32"/>
        </w:rPr>
        <w:t>单位是危险化学品安全管理的责任主体，应当坚持安全第一、预防为主、综合治理的方针，建立健全</w:t>
      </w:r>
      <w:r>
        <w:rPr>
          <w:rFonts w:hint="eastAsia" w:ascii="仿宋_GB2312" w:eastAsia="仿宋_GB2312" w:cs="Arial"/>
          <w:color w:val="auto"/>
          <w:sz w:val="32"/>
          <w:szCs w:val="32"/>
          <w:lang w:eastAsia="zh-CN"/>
        </w:rPr>
        <w:t>安全管理制度</w:t>
      </w:r>
      <w:r>
        <w:rPr>
          <w:rFonts w:hint="eastAsia" w:ascii="仿宋_GB2312" w:eastAsia="仿宋_GB2312" w:cs="Arial"/>
          <w:color w:val="auto"/>
          <w:sz w:val="32"/>
          <w:szCs w:val="32"/>
        </w:rPr>
        <w:t>，保障安全生产投入，开展安全生产教育和培训，实施安全风险分级管控与隐患排查治理，完善设备设施与作业安全管理，履行应急救援和事故报告义务，做到安全责任、安全管理、安全投入、安全培训、应急救援“五到位”。</w:t>
      </w:r>
      <w:r>
        <w:rPr>
          <w:rFonts w:hint="eastAsia" w:ascii="仿宋_GB2312" w:eastAsia="仿宋_GB2312" w:cs="Arial"/>
          <w:color w:val="auto"/>
          <w:sz w:val="32"/>
          <w:szCs w:val="32"/>
          <w:lang w:eastAsia="zh-CN"/>
        </w:rPr>
        <w:t>应当接受有关部门依法实施的监督检查，不得拒接、阻挠。</w:t>
      </w:r>
    </w:p>
    <w:p>
      <w:pPr>
        <w:pStyle w:val="8"/>
        <w:adjustRightInd w:val="0"/>
        <w:snapToGrid w:val="0"/>
        <w:spacing w:before="0" w:beforeAutospacing="0" w:after="0" w:afterAutospacing="0" w:line="578" w:lineRule="exact"/>
        <w:ind w:firstLine="640" w:firstLineChars="200"/>
        <w:contextualSpacing/>
        <w:jc w:val="both"/>
        <w:outlineLvl w:val="1"/>
        <w:rPr>
          <w:rFonts w:ascii="仿宋_GB2312" w:eastAsia="仿宋_GB2312" w:cs="Arial"/>
          <w:color w:val="auto"/>
          <w:sz w:val="32"/>
          <w:szCs w:val="32"/>
        </w:rPr>
      </w:pPr>
      <w:r>
        <w:rPr>
          <w:rFonts w:hint="eastAsia" w:ascii="楷体" w:hAnsi="楷体" w:eastAsia="楷体" w:cs="Arial"/>
          <w:color w:val="auto"/>
          <w:sz w:val="32"/>
          <w:szCs w:val="32"/>
        </w:rPr>
        <w:t>（三）规划要求。</w:t>
      </w:r>
      <w:r>
        <w:rPr>
          <w:rFonts w:hint="eastAsia" w:ascii="仿宋_GB2312" w:eastAsia="仿宋_GB2312" w:cs="Arial"/>
          <w:color w:val="auto"/>
          <w:sz w:val="32"/>
          <w:szCs w:val="32"/>
        </w:rPr>
        <w:t>各类危险化学品生产、储存、经营、使用设施的布局应符合国家、区域和省</w:t>
      </w:r>
      <w:r>
        <w:rPr>
          <w:rFonts w:hint="eastAsia" w:ascii="仿宋_GB2312" w:eastAsia="仿宋_GB2312" w:cs="Arial"/>
          <w:color w:val="auto"/>
          <w:sz w:val="32"/>
          <w:szCs w:val="32"/>
          <w:lang w:eastAsia="zh-CN"/>
        </w:rPr>
        <w:t>州</w:t>
      </w:r>
      <w:r>
        <w:rPr>
          <w:rFonts w:hint="eastAsia" w:ascii="仿宋_GB2312" w:eastAsia="仿宋_GB2312" w:cs="Arial"/>
          <w:color w:val="auto"/>
          <w:sz w:val="32"/>
          <w:szCs w:val="32"/>
        </w:rPr>
        <w:t>城市总体规划、环境保护规划、土地利用规划等要求。</w:t>
      </w:r>
      <w:r>
        <w:rPr>
          <w:rFonts w:hint="eastAsia" w:ascii="仿宋_GB2312" w:eastAsia="仿宋_GB2312" w:cs="Arial"/>
          <w:color w:val="auto"/>
          <w:sz w:val="32"/>
          <w:szCs w:val="32"/>
          <w:lang w:eastAsia="zh-CN"/>
        </w:rPr>
        <w:t>实行统一规划、合理布局。</w:t>
      </w:r>
      <w:r>
        <w:rPr>
          <w:rFonts w:hint="eastAsia" w:ascii="仿宋_GB2312" w:eastAsia="仿宋_GB2312" w:cs="Arial"/>
          <w:color w:val="auto"/>
          <w:sz w:val="32"/>
          <w:szCs w:val="32"/>
        </w:rPr>
        <w:t>新建危险化学品生产、储存项目总平面布局除应满足相关规范标准要求外，必须按四区分离的要求进行设计。</w:t>
      </w:r>
    </w:p>
    <w:p>
      <w:pPr>
        <w:pStyle w:val="8"/>
        <w:adjustRightInd w:val="0"/>
        <w:snapToGrid w:val="0"/>
        <w:spacing w:before="0" w:beforeAutospacing="0" w:after="0" w:afterAutospacing="0" w:line="578" w:lineRule="exact"/>
        <w:ind w:firstLine="640" w:firstLineChars="200"/>
        <w:contextualSpacing/>
        <w:jc w:val="both"/>
        <w:outlineLvl w:val="1"/>
        <w:rPr>
          <w:rFonts w:ascii="仿宋_GB2312" w:eastAsia="仿宋_GB2312" w:cs="Arial"/>
          <w:color w:val="auto"/>
          <w:sz w:val="32"/>
          <w:szCs w:val="32"/>
        </w:rPr>
      </w:pPr>
      <w:r>
        <w:rPr>
          <w:rFonts w:hint="eastAsia" w:ascii="楷体" w:hAnsi="楷体" w:eastAsia="楷体" w:cs="Arial"/>
          <w:color w:val="auto"/>
          <w:sz w:val="32"/>
          <w:szCs w:val="32"/>
        </w:rPr>
        <w:t>（四）生产储存环节。</w:t>
      </w:r>
      <w:r>
        <w:rPr>
          <w:rFonts w:hint="eastAsia" w:ascii="方正仿宋_GBK" w:hAnsi="方正仿宋_GBK" w:eastAsia="方正仿宋_GBK" w:cs="方正仿宋_GBK"/>
          <w:color w:val="auto"/>
          <w:sz w:val="32"/>
          <w:szCs w:val="32"/>
          <w:lang w:eastAsia="zh-CN"/>
        </w:rPr>
        <w:t>危险化学品生产。储存实行审批制度。未经审批，任何单位和个人不得生产。储存危险化学品。包括新建。改建、扩建危险化学品生产、储存项目。</w:t>
      </w:r>
      <w:r>
        <w:rPr>
          <w:rFonts w:hint="eastAsia" w:ascii="仿宋_GB2312" w:eastAsia="仿宋_GB2312" w:cs="Arial"/>
          <w:color w:val="auto"/>
          <w:sz w:val="32"/>
          <w:szCs w:val="32"/>
        </w:rPr>
        <w:t>依法设立且取得工商营业执照或者工商核准文件从事生产最终产品或者中间产品列入《危险化学品目录》的企业，应当依照《危险化学品生产企业安全生产许可证实施办法》规定取得危险化学品安全生产许可证。危险化学品生产、储存企业应严格做到“四区分离”，根据其生产的危险化学品种类和危险特性，在作业场所设置相应的安全设施、设备和通信、报警装置，并按照国家标准或者国家有关规定进行经常性维护保养和定期检测，保证正常运转。鼓励危险化学品生产企业结合实际，</w:t>
      </w:r>
      <w:r>
        <w:rPr>
          <w:rFonts w:ascii="仿宋_GB2312" w:eastAsia="仿宋_GB2312" w:cs="Arial"/>
          <w:color w:val="auto"/>
          <w:sz w:val="32"/>
          <w:szCs w:val="32"/>
        </w:rPr>
        <w:t>设置</w:t>
      </w:r>
      <w:r>
        <w:rPr>
          <w:rFonts w:hint="eastAsia" w:ascii="仿宋_GB2312" w:eastAsia="仿宋_GB2312" w:cs="Arial"/>
          <w:color w:val="auto"/>
          <w:sz w:val="32"/>
          <w:szCs w:val="32"/>
        </w:rPr>
        <w:t>合规的危险化学品</w:t>
      </w:r>
      <w:r>
        <w:rPr>
          <w:rFonts w:ascii="仿宋_GB2312" w:eastAsia="仿宋_GB2312" w:cs="Arial"/>
          <w:color w:val="auto"/>
          <w:sz w:val="32"/>
          <w:szCs w:val="32"/>
        </w:rPr>
        <w:t>中间仓库或储存柜</w:t>
      </w:r>
      <w:r>
        <w:rPr>
          <w:rFonts w:hint="eastAsia" w:ascii="仿宋_GB2312" w:eastAsia="仿宋_GB2312" w:cs="Arial"/>
          <w:color w:val="auto"/>
          <w:sz w:val="32"/>
          <w:szCs w:val="32"/>
        </w:rPr>
        <w:t>等配套仓储设施。</w:t>
      </w:r>
    </w:p>
    <w:p>
      <w:pPr>
        <w:pStyle w:val="8"/>
        <w:adjustRightInd w:val="0"/>
        <w:snapToGrid w:val="0"/>
        <w:spacing w:before="0" w:beforeAutospacing="0" w:after="0" w:afterAutospacing="0" w:line="578" w:lineRule="exact"/>
        <w:ind w:firstLine="640" w:firstLineChars="200"/>
        <w:contextualSpacing/>
        <w:jc w:val="both"/>
        <w:outlineLvl w:val="1"/>
        <w:rPr>
          <w:rFonts w:ascii="仿宋_GB2312" w:eastAsia="仿宋_GB2312" w:cs="Arial"/>
          <w:color w:val="auto"/>
          <w:sz w:val="32"/>
          <w:szCs w:val="32"/>
        </w:rPr>
      </w:pPr>
      <w:r>
        <w:rPr>
          <w:rFonts w:hint="eastAsia" w:ascii="楷体" w:hAnsi="楷体" w:eastAsia="楷体" w:cs="Arial"/>
          <w:color w:val="auto"/>
          <w:sz w:val="32"/>
          <w:szCs w:val="32"/>
        </w:rPr>
        <w:t>（五）使用环节。</w:t>
      </w:r>
      <w:r>
        <w:rPr>
          <w:rFonts w:hint="eastAsia" w:ascii="仿宋_GB2312" w:eastAsia="仿宋_GB2312" w:cs="Arial"/>
          <w:color w:val="auto"/>
          <w:sz w:val="32"/>
          <w:szCs w:val="32"/>
        </w:rPr>
        <w:t>列入危险化学品安全使用许可适用行业目录、使用危险化学品从事生产并且达到危险化学品使用量的数量标准的化工企业，应依照《危险化学品安全使用许可证实施办法》规定取得安全使用许可证。危险化学品使用和储存方式应当符合法律法规和标准规范要求，根据危险化学品的种类、危险特性以及使用量和使用方式，建立、健全安全管理规章制度和安全操作规程，保证危险化学品的使用安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eastAsia="仿宋_GB2312" w:cs="Arial"/>
          <w:color w:val="auto"/>
          <w:sz w:val="32"/>
          <w:szCs w:val="32"/>
        </w:rPr>
      </w:pPr>
      <w:r>
        <w:rPr>
          <w:rFonts w:hint="eastAsia" w:ascii="楷体" w:hAnsi="楷体" w:eastAsia="楷体" w:cs="Arial"/>
          <w:color w:val="auto"/>
          <w:sz w:val="32"/>
          <w:szCs w:val="32"/>
        </w:rPr>
        <w:t>（六）运输环节。</w:t>
      </w:r>
      <w:r>
        <w:rPr>
          <w:rFonts w:hint="eastAsia" w:ascii="方正仿宋_GBK" w:hAnsi="方正仿宋_GBK" w:eastAsia="方正仿宋_GBK" w:cs="方正仿宋_GBK"/>
          <w:color w:val="auto"/>
          <w:sz w:val="32"/>
          <w:szCs w:val="32"/>
          <w:lang w:eastAsia="zh-CN"/>
        </w:rPr>
        <w:t>危险化学品运输实行许可制度。从事危险化学品运输经营的单位应当取得州市道路运输管理机构颁发的道路运输经营许可证。</w:t>
      </w:r>
      <w:r>
        <w:rPr>
          <w:rFonts w:hint="eastAsia" w:ascii="仿宋_GB2312" w:eastAsia="仿宋_GB2312" w:cs="Arial"/>
          <w:color w:val="auto"/>
          <w:sz w:val="32"/>
          <w:szCs w:val="32"/>
        </w:rPr>
        <w:t>危险化学品应委托具有资质的单位</w:t>
      </w:r>
      <w:r>
        <w:rPr>
          <w:rFonts w:hint="eastAsia" w:ascii="仿宋_GB2312" w:eastAsia="仿宋_GB2312" w:cs="Arial"/>
          <w:color w:val="auto"/>
          <w:sz w:val="32"/>
          <w:szCs w:val="32"/>
          <w:lang w:eastAsia="zh-CN"/>
        </w:rPr>
        <w:t>承</w:t>
      </w:r>
      <w:r>
        <w:rPr>
          <w:rFonts w:hint="eastAsia" w:ascii="仿宋_GB2312" w:eastAsia="仿宋_GB2312" w:cs="Arial"/>
          <w:color w:val="auto"/>
          <w:sz w:val="32"/>
          <w:szCs w:val="32"/>
        </w:rPr>
        <w:t>运。运输易燃、易爆以及剧毒危险化学品，应按照公安部门指定的时间、路线、速度行驶，悬挂警示标志并采取必要的安全措施。</w:t>
      </w:r>
      <w:r>
        <w:rPr>
          <w:rFonts w:hint="default" w:ascii="仿宋_GB2312" w:eastAsia="仿宋_GB2312" w:cs="Arial"/>
          <w:color w:val="auto"/>
          <w:sz w:val="32"/>
          <w:szCs w:val="32"/>
          <w:lang w:val="en-US" w:eastAsia="zh-CN"/>
        </w:rPr>
        <w:t>化工园区</w:t>
      </w:r>
      <w:r>
        <w:rPr>
          <w:rFonts w:hint="eastAsia" w:ascii="仿宋_GB2312" w:eastAsia="仿宋_GB2312" w:cs="Arial"/>
          <w:color w:val="auto"/>
          <w:sz w:val="32"/>
          <w:szCs w:val="32"/>
          <w:lang w:val="en-US" w:eastAsia="zh-CN"/>
        </w:rPr>
        <w:t>要编制</w:t>
      </w:r>
      <w:r>
        <w:rPr>
          <w:rFonts w:hint="default" w:ascii="仿宋_GB2312" w:eastAsia="仿宋_GB2312" w:cs="Arial"/>
          <w:color w:val="auto"/>
          <w:sz w:val="32"/>
          <w:szCs w:val="32"/>
          <w:lang w:val="en-US" w:eastAsia="zh-CN"/>
        </w:rPr>
        <w:t>控制性详细规划和竖向专项规划，</w:t>
      </w:r>
      <w:r>
        <w:rPr>
          <w:rFonts w:hint="eastAsia" w:ascii="仿宋_GB2312" w:eastAsia="仿宋_GB2312" w:cs="Arial"/>
          <w:color w:val="auto"/>
          <w:sz w:val="32"/>
          <w:szCs w:val="32"/>
          <w:lang w:val="en-US" w:eastAsia="zh-CN"/>
        </w:rPr>
        <w:t>建设划定</w:t>
      </w:r>
      <w:r>
        <w:rPr>
          <w:rFonts w:hint="default" w:ascii="仿宋_GB2312" w:eastAsia="仿宋_GB2312" w:cs="Arial"/>
          <w:color w:val="auto"/>
          <w:sz w:val="32"/>
          <w:szCs w:val="32"/>
          <w:lang w:val="en-US" w:eastAsia="zh-CN"/>
        </w:rPr>
        <w:t>危险化学品运输车辆停放区域及危险废物、危险化学品储存场所。</w:t>
      </w:r>
      <w:r>
        <w:rPr>
          <w:rFonts w:hint="eastAsia" w:ascii="仿宋_GB2312" w:eastAsia="仿宋_GB2312" w:cs="Arial"/>
          <w:color w:val="auto"/>
          <w:sz w:val="32"/>
          <w:szCs w:val="32"/>
        </w:rPr>
        <w:t>进入化工园区（集中区）的危险化学品运输车辆应当纳入动态监控系统，不得在化工园区（集中区）道路停留，不得进入禁止通行区域。</w:t>
      </w:r>
    </w:p>
    <w:p>
      <w:pPr>
        <w:pStyle w:val="8"/>
        <w:adjustRightInd w:val="0"/>
        <w:snapToGrid w:val="0"/>
        <w:spacing w:before="0" w:beforeAutospacing="0" w:after="0" w:afterAutospacing="0" w:line="578" w:lineRule="exact"/>
        <w:ind w:firstLine="640" w:firstLineChars="200"/>
        <w:contextualSpacing/>
        <w:jc w:val="both"/>
        <w:outlineLvl w:val="1"/>
        <w:rPr>
          <w:rFonts w:ascii="仿宋_GB2312" w:eastAsia="仿宋_GB2312" w:cs="Arial"/>
          <w:color w:val="auto"/>
          <w:sz w:val="32"/>
          <w:szCs w:val="32"/>
        </w:rPr>
      </w:pPr>
      <w:r>
        <w:rPr>
          <w:rFonts w:hint="eastAsia" w:ascii="楷体" w:hAnsi="楷体" w:eastAsia="楷体" w:cs="Arial"/>
          <w:color w:val="auto"/>
          <w:sz w:val="32"/>
          <w:szCs w:val="32"/>
        </w:rPr>
        <w:t>（七）经营环节。</w:t>
      </w:r>
      <w:r>
        <w:rPr>
          <w:rFonts w:hint="eastAsia" w:ascii="仿宋_GB2312" w:eastAsia="仿宋_GB2312" w:cs="Arial"/>
          <w:color w:val="auto"/>
          <w:sz w:val="32"/>
          <w:szCs w:val="32"/>
        </w:rPr>
        <w:t>危险化学品经营单位应按照《危险化学品经营许可证管理办法》规定取得危险化学品经营许可证，不得向未经许可从事危险化学品生产、经营活动的单位采购、销售危险化学品，不得经营没有化学品安全技术说明书或化学品安全标签的危险化学品。</w:t>
      </w:r>
    </w:p>
    <w:p>
      <w:pPr>
        <w:pStyle w:val="8"/>
        <w:adjustRightInd w:val="0"/>
        <w:snapToGrid w:val="0"/>
        <w:spacing w:before="0" w:beforeAutospacing="0" w:after="0" w:afterAutospacing="0" w:line="578" w:lineRule="exact"/>
        <w:ind w:firstLine="640" w:firstLineChars="200"/>
        <w:contextualSpacing/>
        <w:jc w:val="both"/>
        <w:outlineLvl w:val="1"/>
        <w:rPr>
          <w:rFonts w:ascii="仿宋_GB2312" w:eastAsia="仿宋_GB2312" w:cs="Arial"/>
          <w:color w:val="auto"/>
          <w:sz w:val="32"/>
          <w:szCs w:val="32"/>
        </w:rPr>
      </w:pPr>
      <w:r>
        <w:rPr>
          <w:rFonts w:hint="eastAsia" w:ascii="楷体" w:hAnsi="楷体" w:eastAsia="楷体" w:cs="Arial"/>
          <w:color w:val="auto"/>
          <w:sz w:val="32"/>
          <w:szCs w:val="32"/>
        </w:rPr>
        <w:t>（七）定置及目视化管理。</w:t>
      </w:r>
      <w:r>
        <w:rPr>
          <w:rFonts w:hint="eastAsia" w:ascii="仿宋_GB2312" w:eastAsia="仿宋_GB2312" w:cs="Arial"/>
          <w:color w:val="auto"/>
          <w:sz w:val="32"/>
          <w:szCs w:val="32"/>
        </w:rPr>
        <w:t>危险化学品</w:t>
      </w:r>
      <w:r>
        <w:rPr>
          <w:rFonts w:hint="eastAsia" w:ascii="仿宋_GB2312" w:eastAsia="仿宋_GB2312" w:cs="Arial"/>
          <w:color w:val="auto"/>
          <w:sz w:val="32"/>
          <w:szCs w:val="32"/>
          <w:lang w:eastAsia="zh-CN"/>
        </w:rPr>
        <w:t>从业</w:t>
      </w:r>
      <w:r>
        <w:rPr>
          <w:rFonts w:hint="eastAsia" w:ascii="仿宋_GB2312" w:eastAsia="仿宋_GB2312" w:cs="Arial"/>
          <w:color w:val="auto"/>
          <w:sz w:val="32"/>
          <w:szCs w:val="32"/>
        </w:rPr>
        <w:t>单位应根据作业场所的安全风险特点，在本单位醒目位置设置安全风险公告栏，在存在安全生产风险的岗位设置告知卡，分别标明本单位、本岗位主要危险危害因素、后果、事故预防及应急措施、报告电话等内容。在重大危险源的场所设置明显标志，标明风险内容、危险程度、安全距离、防控办法、应急措施等内容，并强化危险源监测和预警。在有重大事故隐患和较大危险的场所和设施设备上设置明显标志，标明治理责任、期限及应急措施。</w:t>
      </w:r>
    </w:p>
    <w:p>
      <w:pPr>
        <w:pStyle w:val="8"/>
        <w:adjustRightInd w:val="0"/>
        <w:snapToGrid w:val="0"/>
        <w:spacing w:before="0" w:beforeAutospacing="0" w:after="0" w:afterAutospacing="0" w:line="578" w:lineRule="exact"/>
        <w:ind w:firstLine="640" w:firstLineChars="200"/>
        <w:contextualSpacing/>
        <w:jc w:val="both"/>
        <w:outlineLvl w:val="1"/>
        <w:rPr>
          <w:rFonts w:ascii="仿宋_GB2312" w:eastAsia="仿宋_GB2312" w:cs="Arial"/>
          <w:color w:val="auto"/>
          <w:sz w:val="32"/>
          <w:szCs w:val="32"/>
        </w:rPr>
      </w:pPr>
      <w:r>
        <w:rPr>
          <w:rFonts w:hint="eastAsia" w:ascii="楷体" w:hAnsi="楷体" w:eastAsia="楷体" w:cs="Arial"/>
          <w:color w:val="auto"/>
          <w:sz w:val="32"/>
          <w:szCs w:val="32"/>
        </w:rPr>
        <w:t>（八）油气管线。</w:t>
      </w:r>
      <w:r>
        <w:rPr>
          <w:rFonts w:hint="eastAsia" w:ascii="仿宋_GB2312" w:eastAsia="仿宋_GB2312" w:cs="Arial"/>
          <w:color w:val="auto"/>
          <w:sz w:val="32"/>
          <w:szCs w:val="32"/>
        </w:rPr>
        <w:t>油气管道、燃气管道和危险化学品运输管道的发展和建设规划应纳入</w:t>
      </w:r>
      <w:r>
        <w:rPr>
          <w:rFonts w:hint="eastAsia" w:ascii="仿宋_GB2312" w:eastAsia="仿宋_GB2312" w:cs="Arial"/>
          <w:color w:val="auto"/>
          <w:sz w:val="32"/>
          <w:szCs w:val="32"/>
          <w:lang w:eastAsia="zh-CN"/>
        </w:rPr>
        <w:t>楚雄州</w:t>
      </w:r>
      <w:r>
        <w:rPr>
          <w:rFonts w:hint="eastAsia" w:ascii="仿宋_GB2312" w:eastAsia="仿宋_GB2312" w:cs="Arial"/>
          <w:color w:val="auto"/>
          <w:sz w:val="32"/>
          <w:szCs w:val="32"/>
        </w:rPr>
        <w:t>城乡规划，从源头合理布局。加大在役管道的清理占压工作和督促整改力度，各管道企业应当保障安全生产投入，配备安全管理人员，加大设施巡查和隐患排查力度，设置防泄漏、实时检测系统及紧急切断设施，提高运行管理水平和事故防范及处置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Arial"/>
          <w:color w:val="auto"/>
          <w:sz w:val="32"/>
          <w:szCs w:val="32"/>
        </w:rPr>
      </w:pPr>
      <w:r>
        <w:rPr>
          <w:rFonts w:hint="eastAsia" w:ascii="楷体" w:hAnsi="楷体" w:eastAsia="楷体" w:cs="Arial"/>
          <w:color w:val="auto"/>
          <w:sz w:val="32"/>
          <w:szCs w:val="32"/>
        </w:rPr>
        <w:t>（九）特定区域。</w:t>
      </w:r>
      <w:r>
        <w:rPr>
          <w:rFonts w:hint="default" w:ascii="仿宋_GB2312" w:hAnsi="宋体" w:eastAsia="仿宋_GB2312" w:cs="Arial"/>
          <w:color w:val="auto"/>
          <w:kern w:val="0"/>
          <w:sz w:val="32"/>
          <w:szCs w:val="32"/>
          <w:lang w:val="en-US" w:eastAsia="zh-CN" w:bidi="ar-SA"/>
        </w:rPr>
        <w:t>化工园区实训基地特勤消防站</w:t>
      </w:r>
      <w:r>
        <w:rPr>
          <w:rFonts w:hint="eastAsia" w:ascii="仿宋_GB2312" w:hAnsi="宋体" w:eastAsia="仿宋_GB2312" w:cs="Arial"/>
          <w:color w:val="auto"/>
          <w:kern w:val="0"/>
          <w:sz w:val="32"/>
          <w:szCs w:val="32"/>
          <w:lang w:val="en-US" w:eastAsia="zh-CN" w:bidi="ar-SA"/>
        </w:rPr>
        <w:t>必须</w:t>
      </w:r>
      <w:r>
        <w:rPr>
          <w:rFonts w:hint="default" w:ascii="仿宋_GB2312" w:hAnsi="宋体" w:eastAsia="仿宋_GB2312" w:cs="Arial"/>
          <w:color w:val="auto"/>
          <w:kern w:val="0"/>
          <w:sz w:val="32"/>
          <w:szCs w:val="32"/>
          <w:lang w:val="en-US" w:eastAsia="zh-CN" w:bidi="ar-SA"/>
        </w:rPr>
        <w:t>同步规划</w:t>
      </w:r>
      <w:r>
        <w:rPr>
          <w:rFonts w:hint="eastAsia" w:ascii="仿宋_GB2312" w:hAnsi="宋体" w:eastAsia="仿宋_GB2312" w:cs="Arial"/>
          <w:color w:val="auto"/>
          <w:kern w:val="0"/>
          <w:sz w:val="32"/>
          <w:szCs w:val="32"/>
          <w:lang w:val="en-US" w:eastAsia="zh-CN" w:bidi="ar-SA"/>
        </w:rPr>
        <w:t>，同步建设，同步使用</w:t>
      </w:r>
      <w:r>
        <w:rPr>
          <w:rFonts w:hint="default" w:ascii="仿宋_GB2312" w:hAnsi="宋体" w:eastAsia="仿宋_GB2312" w:cs="Arial"/>
          <w:color w:val="auto"/>
          <w:kern w:val="0"/>
          <w:sz w:val="32"/>
          <w:szCs w:val="32"/>
          <w:lang w:val="en-US" w:eastAsia="zh-CN" w:bidi="ar-SA"/>
        </w:rPr>
        <w:t>，根据</w:t>
      </w:r>
      <w:r>
        <w:rPr>
          <w:rFonts w:hint="eastAsia" w:ascii="仿宋_GB2312" w:hAnsi="宋体" w:eastAsia="仿宋_GB2312" w:cs="Arial"/>
          <w:color w:val="auto"/>
          <w:kern w:val="0"/>
          <w:sz w:val="32"/>
          <w:szCs w:val="32"/>
          <w:lang w:val="en-US" w:eastAsia="zh-CN" w:bidi="ar-SA"/>
        </w:rPr>
        <w:t>园区危险化学品危险性类别及危险特性</w:t>
      </w:r>
      <w:r>
        <w:rPr>
          <w:rFonts w:hint="default" w:ascii="仿宋_GB2312" w:hAnsi="宋体" w:eastAsia="仿宋_GB2312" w:cs="Arial"/>
          <w:color w:val="auto"/>
          <w:kern w:val="0"/>
          <w:sz w:val="32"/>
          <w:szCs w:val="32"/>
          <w:lang w:val="en-US" w:eastAsia="zh-CN" w:bidi="ar-SA"/>
        </w:rPr>
        <w:t>，按化工园区特勤消防站建设标准，建设危险化学品事故处置模拟训练设施和训练场。</w:t>
      </w:r>
      <w:r>
        <w:rPr>
          <w:rFonts w:hint="eastAsia" w:ascii="仿宋_GB2312" w:eastAsia="仿宋_GB2312" w:cs="Arial"/>
          <w:color w:val="auto"/>
          <w:sz w:val="32"/>
          <w:szCs w:val="32"/>
        </w:rPr>
        <w:t>技术创新中心、高校、科研单位、医院等涉及危险化学品试剂的区域，鼓励建设危险化学品专用仓库，废弃危险化学品应由取得危险废物经营许可的专业公司集中管理、统一配送和废弃处置。涉及危险化学品及其废弃物集中储存设施建设的，须按照相关标准建设并履行相关手续。</w:t>
      </w:r>
      <w:r>
        <w:rPr>
          <w:rFonts w:hint="eastAsia" w:ascii="仿宋_GB2312" w:eastAsia="仿宋_GB2312" w:cs="Arial"/>
          <w:color w:val="auto"/>
          <w:sz w:val="32"/>
          <w:szCs w:val="32"/>
          <w:lang w:eastAsia="zh-CN"/>
        </w:rPr>
        <w:t>化工园区要对应编制</w:t>
      </w:r>
      <w:r>
        <w:rPr>
          <w:rFonts w:hint="eastAsia" w:ascii="仿宋_GB2312" w:eastAsia="仿宋_GB2312" w:cs="Arial"/>
          <w:color w:val="auto"/>
          <w:sz w:val="32"/>
          <w:szCs w:val="32"/>
          <w:lang w:val="en-US" w:eastAsia="zh-CN"/>
        </w:rPr>
        <w:t>《园区“</w:t>
      </w:r>
      <w:r>
        <w:rPr>
          <w:rFonts w:hint="default" w:ascii="仿宋_GB2312" w:eastAsia="仿宋_GB2312" w:cs="Arial"/>
          <w:color w:val="auto"/>
          <w:sz w:val="32"/>
          <w:szCs w:val="32"/>
          <w:lang w:val="en-US" w:eastAsia="zh-CN"/>
        </w:rPr>
        <w:t>禁限控</w:t>
      </w:r>
      <w:r>
        <w:rPr>
          <w:rFonts w:hint="eastAsia" w:ascii="仿宋_GB2312" w:eastAsia="仿宋_GB2312" w:cs="Arial"/>
          <w:color w:val="auto"/>
          <w:sz w:val="32"/>
          <w:szCs w:val="32"/>
          <w:lang w:val="en-US" w:eastAsia="zh-CN"/>
        </w:rPr>
        <w:t>”</w:t>
      </w:r>
      <w:r>
        <w:rPr>
          <w:rFonts w:hint="default" w:ascii="仿宋_GB2312" w:eastAsia="仿宋_GB2312" w:cs="Arial"/>
          <w:color w:val="auto"/>
          <w:sz w:val="32"/>
          <w:szCs w:val="32"/>
          <w:lang w:val="en-US" w:eastAsia="zh-CN"/>
        </w:rPr>
        <w:t>目录</w:t>
      </w:r>
      <w:r>
        <w:rPr>
          <w:rFonts w:hint="eastAsia" w:ascii="仿宋_GB2312" w:eastAsia="仿宋_GB2312" w:cs="Arial"/>
          <w:color w:val="auto"/>
          <w:sz w:val="32"/>
          <w:szCs w:val="32"/>
          <w:lang w:val="en-US" w:eastAsia="zh-CN"/>
        </w:rPr>
        <w:t>》和《园区</w:t>
      </w:r>
      <w:r>
        <w:rPr>
          <w:rFonts w:hint="default" w:ascii="仿宋_GB2312" w:eastAsia="仿宋_GB2312" w:cs="Arial"/>
          <w:color w:val="auto"/>
          <w:sz w:val="32"/>
          <w:szCs w:val="32"/>
          <w:lang w:val="en-US" w:eastAsia="zh-CN"/>
        </w:rPr>
        <w:t>项目安全准入</w:t>
      </w:r>
      <w:r>
        <w:rPr>
          <w:rFonts w:hint="eastAsia" w:ascii="仿宋_GB2312" w:eastAsia="仿宋_GB2312" w:cs="Arial"/>
          <w:color w:val="auto"/>
          <w:sz w:val="32"/>
          <w:szCs w:val="32"/>
          <w:lang w:val="en-US" w:eastAsia="zh-CN"/>
        </w:rPr>
        <w:t>条件清单》。</w:t>
      </w:r>
    </w:p>
    <w:p>
      <w:pPr>
        <w:pStyle w:val="8"/>
        <w:adjustRightInd w:val="0"/>
        <w:snapToGrid w:val="0"/>
        <w:spacing w:before="0" w:beforeAutospacing="0" w:after="0" w:afterAutospacing="0" w:line="578" w:lineRule="exact"/>
        <w:ind w:firstLine="640" w:firstLineChars="200"/>
        <w:contextualSpacing/>
        <w:jc w:val="both"/>
        <w:outlineLvl w:val="1"/>
        <w:rPr>
          <w:rFonts w:ascii="仿宋_GB2312" w:eastAsia="仿宋_GB2312" w:cs="Arial"/>
          <w:color w:val="auto"/>
          <w:sz w:val="32"/>
          <w:szCs w:val="32"/>
        </w:rPr>
      </w:pPr>
      <w:r>
        <w:rPr>
          <w:rFonts w:hint="eastAsia" w:ascii="楷体" w:hAnsi="楷体" w:eastAsia="楷体" w:cs="Arial"/>
          <w:color w:val="auto"/>
          <w:sz w:val="32"/>
          <w:szCs w:val="32"/>
        </w:rPr>
        <w:t>（十）本质安全。</w:t>
      </w:r>
      <w:r>
        <w:rPr>
          <w:rFonts w:hint="eastAsia" w:ascii="仿宋_GB2312" w:eastAsia="仿宋_GB2312" w:cs="Arial"/>
          <w:color w:val="auto"/>
          <w:sz w:val="32"/>
          <w:szCs w:val="32"/>
        </w:rPr>
        <w:t>危险化学品单位应持续提升本质安全水平。新建化工装置必须设计装备自动化控制系统，其中涉及“两重点一重大”（重点监管的危险化工工艺、重点监管的危险化学品和重大危险源）的化工装置和危险化学品储存设施应装备安全仪表系统，每三年开展一次全面的危险与可操作性分析（</w:t>
      </w:r>
      <w:r>
        <w:rPr>
          <w:rFonts w:ascii="仿宋_GB2312" w:eastAsia="仿宋_GB2312" w:cs="Arial"/>
          <w:color w:val="auto"/>
          <w:sz w:val="32"/>
          <w:szCs w:val="32"/>
        </w:rPr>
        <w:t>HAZOP）。在役化工装置应积极推进自动化改造和提质增效，减少高风险岗位和区域的操作人员数量，未经正规设计的在役化工装置必须经安全设计诊断改造。</w:t>
      </w:r>
    </w:p>
    <w:p>
      <w:pPr>
        <w:pStyle w:val="8"/>
        <w:adjustRightInd w:val="0"/>
        <w:snapToGrid w:val="0"/>
        <w:spacing w:before="0" w:beforeAutospacing="0" w:after="0" w:afterAutospacing="0" w:line="578" w:lineRule="exact"/>
        <w:ind w:firstLine="640" w:firstLineChars="200"/>
        <w:contextualSpacing/>
        <w:jc w:val="both"/>
        <w:outlineLvl w:val="1"/>
        <w:rPr>
          <w:rFonts w:hint="eastAsia" w:ascii="仿宋_GB2312" w:eastAsia="仿宋_GB2312" w:cs="Arial"/>
          <w:color w:val="auto"/>
          <w:sz w:val="32"/>
          <w:szCs w:val="32"/>
        </w:rPr>
      </w:pPr>
      <w:r>
        <w:rPr>
          <w:rFonts w:hint="eastAsia" w:ascii="仿宋_GB2312" w:eastAsia="仿宋_GB2312" w:cs="Arial"/>
          <w:color w:val="auto"/>
          <w:sz w:val="32"/>
          <w:szCs w:val="32"/>
        </w:rPr>
        <w:t>鼓励涉及危险化学品的化工园区实行封闭管理。对暂时无法进行封闭管理的，应当首先对涉及危险化学品的关键生产区域进行封闭化管理。</w:t>
      </w:r>
    </w:p>
    <w:p>
      <w:pPr>
        <w:pStyle w:val="8"/>
        <w:adjustRightInd w:val="0"/>
        <w:snapToGrid w:val="0"/>
        <w:spacing w:before="0" w:beforeAutospacing="0" w:after="0" w:afterAutospacing="0" w:line="578" w:lineRule="exact"/>
        <w:ind w:firstLine="640" w:firstLineChars="200"/>
        <w:contextualSpacing/>
        <w:jc w:val="both"/>
        <w:outlineLvl w:val="1"/>
        <w:rPr>
          <w:rFonts w:ascii="仿宋_GB2312" w:eastAsia="仿宋_GB2312" w:cs="Arial"/>
          <w:color w:val="auto"/>
          <w:sz w:val="32"/>
          <w:szCs w:val="32"/>
        </w:rPr>
      </w:pPr>
      <w:r>
        <w:rPr>
          <w:rFonts w:hint="eastAsia" w:ascii="楷体" w:hAnsi="楷体" w:eastAsia="楷体" w:cs="Arial"/>
          <w:color w:val="auto"/>
          <w:sz w:val="32"/>
          <w:szCs w:val="32"/>
        </w:rPr>
        <w:t>（十一）隐患排查治理。</w:t>
      </w:r>
      <w:r>
        <w:rPr>
          <w:rFonts w:hint="eastAsia" w:ascii="仿宋_GB2312" w:eastAsia="仿宋_GB2312" w:cs="Arial"/>
          <w:color w:val="auto"/>
          <w:sz w:val="32"/>
          <w:szCs w:val="32"/>
        </w:rPr>
        <w:t>危险化学品</w:t>
      </w:r>
      <w:r>
        <w:rPr>
          <w:rFonts w:hint="eastAsia" w:ascii="仿宋_GB2312" w:eastAsia="仿宋_GB2312" w:cs="Arial"/>
          <w:color w:val="auto"/>
          <w:sz w:val="32"/>
          <w:szCs w:val="32"/>
          <w:lang w:eastAsia="zh-CN"/>
        </w:rPr>
        <w:t>从业</w:t>
      </w:r>
      <w:r>
        <w:rPr>
          <w:rFonts w:hint="eastAsia" w:ascii="仿宋_GB2312" w:eastAsia="仿宋_GB2312" w:cs="Arial"/>
          <w:color w:val="auto"/>
          <w:sz w:val="32"/>
          <w:szCs w:val="32"/>
        </w:rPr>
        <w:t>单位应建立健全以风险辨识管控为基础的隐患排查治理制度，制定符合本单位实际的隐患排查治理清单，完善隐患排查、治理、记录、通报、报告等重点环节的程序、方法和标准，明确和细化隐患排查事项、内容和频次，并将责任逐一分解落实，推动全员自主参与排查隐患，尤其要强化对存在重大风险场所、环节、部位的隐患排查。危险化学品单位的安全风险分级管控与隐患排查数据应及时、全面录入云南省危险化学品企业安全监管信息化平台。危险化学品重大危险源相关信息应全面录入云南省危险化学品安全风险监测预警系统。</w:t>
      </w:r>
    </w:p>
    <w:p>
      <w:pPr>
        <w:pStyle w:val="8"/>
        <w:adjustRightInd w:val="0"/>
        <w:snapToGrid w:val="0"/>
        <w:spacing w:before="0" w:beforeAutospacing="0" w:after="0" w:afterAutospacing="0" w:line="578" w:lineRule="exact"/>
        <w:ind w:firstLine="640" w:firstLineChars="200"/>
        <w:contextualSpacing/>
        <w:jc w:val="both"/>
        <w:outlineLvl w:val="1"/>
        <w:rPr>
          <w:rFonts w:ascii="仿宋_GB2312" w:eastAsia="仿宋_GB2312" w:cs="Arial"/>
          <w:color w:val="auto"/>
          <w:sz w:val="32"/>
          <w:szCs w:val="32"/>
          <w:shd w:val="clear" w:color="auto" w:fill="FFFFFF" w:themeFill="background1"/>
        </w:rPr>
      </w:pPr>
      <w:r>
        <w:rPr>
          <w:rFonts w:hint="eastAsia" w:ascii="楷体" w:hAnsi="楷体" w:eastAsia="楷体" w:cs="Arial"/>
          <w:color w:val="auto"/>
          <w:sz w:val="32"/>
          <w:szCs w:val="32"/>
        </w:rPr>
        <w:t>（十二）应急处置</w:t>
      </w:r>
      <w:r>
        <w:rPr>
          <w:rFonts w:hint="eastAsia" w:ascii="楷体" w:hAnsi="楷体" w:eastAsia="楷体" w:cs="Arial"/>
          <w:color w:val="auto"/>
          <w:sz w:val="32"/>
          <w:szCs w:val="32"/>
          <w:shd w:val="clear" w:color="auto" w:fill="FFFFFF" w:themeFill="background1"/>
        </w:rPr>
        <w:t>。</w:t>
      </w:r>
      <w:r>
        <w:rPr>
          <w:rFonts w:hint="eastAsia" w:ascii="仿宋_GB2312" w:eastAsia="仿宋_GB2312" w:cs="Arial"/>
          <w:color w:val="auto"/>
          <w:sz w:val="32"/>
          <w:szCs w:val="32"/>
          <w:shd w:val="clear" w:color="auto" w:fill="FFFFFF" w:themeFill="background1"/>
        </w:rPr>
        <w:t>危险化学品生产、经营单位应根据本单位实际，制定和落实生产安全事故应急预案（包括综合应急预案、专项应急预案、现场处置方案），编制应急处置卡，定期开展生产安全事故应急救援演练和人员避险自救培训，提升现场应急处置能力。发生生产安全事故后，事故单位应按照规定向安全生产监督管理部门报告，立即启动应急响应，组织实施救援，防止事故扩大，减少人员伤亡和财产损失。</w:t>
      </w:r>
      <w:r>
        <w:rPr>
          <w:rFonts w:hint="eastAsia" w:ascii="仿宋_GB2312" w:hAnsi="宋体" w:eastAsia="仿宋_GB2312" w:cs="Arial"/>
          <w:color w:val="auto"/>
          <w:sz w:val="32"/>
          <w:szCs w:val="32"/>
          <w:lang w:val="en-US" w:eastAsia="zh-CN"/>
        </w:rPr>
        <w:t>结合</w:t>
      </w:r>
      <w:r>
        <w:rPr>
          <w:rFonts w:hint="default" w:ascii="仿宋_GB2312" w:hAnsi="宋体" w:eastAsia="仿宋_GB2312" w:cs="Arial"/>
          <w:color w:val="auto"/>
          <w:sz w:val="32"/>
          <w:szCs w:val="32"/>
          <w:lang w:val="en-US" w:eastAsia="zh-CN"/>
        </w:rPr>
        <w:t>安全事故废水量，规划建设公共的事故废水应急池</w:t>
      </w:r>
      <w:r>
        <w:rPr>
          <w:rFonts w:hint="eastAsia" w:ascii="仿宋_GB2312" w:hAnsi="宋体" w:eastAsia="仿宋_GB2312" w:cs="Arial"/>
          <w:color w:val="auto"/>
          <w:sz w:val="32"/>
          <w:szCs w:val="32"/>
          <w:lang w:val="en-US" w:eastAsia="zh-CN"/>
        </w:rPr>
        <w:t>。</w:t>
      </w:r>
    </w:p>
    <w:p>
      <w:pPr>
        <w:pStyle w:val="8"/>
        <w:adjustRightInd w:val="0"/>
        <w:snapToGrid w:val="0"/>
        <w:spacing w:before="0" w:beforeAutospacing="0" w:after="0" w:afterAutospacing="0" w:line="578" w:lineRule="exact"/>
        <w:ind w:firstLine="640" w:firstLineChars="200"/>
        <w:contextualSpacing/>
        <w:jc w:val="both"/>
        <w:outlineLvl w:val="1"/>
        <w:rPr>
          <w:rStyle w:val="13"/>
          <w:rFonts w:hint="eastAsia" w:ascii="黑体" w:hAnsi="黑体" w:eastAsia="黑体" w:cs="Arial"/>
          <w:b w:val="0"/>
          <w:bCs/>
          <w:color w:val="auto"/>
          <w:sz w:val="32"/>
          <w:szCs w:val="32"/>
        </w:rPr>
      </w:pPr>
      <w:r>
        <w:rPr>
          <w:rFonts w:hint="eastAsia" w:ascii="楷体" w:hAnsi="楷体" w:eastAsia="楷体" w:cs="Arial"/>
          <w:color w:val="auto"/>
          <w:sz w:val="32"/>
          <w:szCs w:val="32"/>
        </w:rPr>
        <w:t>（十</w:t>
      </w:r>
      <w:r>
        <w:rPr>
          <w:rFonts w:hint="eastAsia" w:ascii="楷体" w:hAnsi="楷体" w:eastAsia="楷体" w:cs="Arial"/>
          <w:color w:val="auto"/>
          <w:sz w:val="32"/>
          <w:szCs w:val="32"/>
          <w:lang w:eastAsia="zh-CN"/>
        </w:rPr>
        <w:t>三</w:t>
      </w:r>
      <w:r>
        <w:rPr>
          <w:rFonts w:hint="eastAsia" w:ascii="楷体" w:hAnsi="楷体" w:eastAsia="楷体" w:cs="Arial"/>
          <w:color w:val="auto"/>
          <w:sz w:val="32"/>
          <w:szCs w:val="32"/>
        </w:rPr>
        <w:t>）责任保险。</w:t>
      </w:r>
      <w:r>
        <w:rPr>
          <w:rFonts w:hint="eastAsia" w:ascii="仿宋_GB2312" w:eastAsia="仿宋_GB2312" w:cs="Arial"/>
          <w:color w:val="auto"/>
          <w:sz w:val="32"/>
          <w:szCs w:val="32"/>
        </w:rPr>
        <w:t>危险化学品生产、经营（设储存）、储存、运输单位应当按</w:t>
      </w:r>
      <w:r>
        <w:rPr>
          <w:rFonts w:hint="eastAsia" w:ascii="仿宋_GB2312" w:eastAsia="仿宋_GB2312" w:cs="Arial"/>
          <w:color w:val="auto"/>
          <w:sz w:val="32"/>
          <w:szCs w:val="32"/>
          <w:lang w:eastAsia="zh-CN"/>
        </w:rPr>
        <w:t>国家、省、州</w:t>
      </w:r>
      <w:r>
        <w:rPr>
          <w:rFonts w:hint="eastAsia" w:ascii="仿宋_GB2312" w:eastAsia="仿宋_GB2312" w:cs="Arial"/>
          <w:color w:val="auto"/>
          <w:sz w:val="32"/>
          <w:szCs w:val="32"/>
        </w:rPr>
        <w:t>相关规定购买安全生产责任保险。</w:t>
      </w:r>
    </w:p>
    <w:p>
      <w:pPr>
        <w:pStyle w:val="2"/>
        <w:adjustRightInd w:val="0"/>
        <w:snapToGrid w:val="0"/>
        <w:spacing w:before="0" w:after="0" w:line="578" w:lineRule="exact"/>
        <w:ind w:firstLine="640" w:firstLineChars="200"/>
        <w:contextualSpacing/>
        <w:rPr>
          <w:rStyle w:val="13"/>
          <w:rFonts w:ascii="黑体" w:hAnsi="黑体" w:eastAsia="黑体" w:cs="Arial"/>
          <w:b w:val="0"/>
          <w:bCs/>
          <w:color w:val="auto"/>
          <w:sz w:val="32"/>
          <w:szCs w:val="32"/>
        </w:rPr>
      </w:pPr>
      <w:r>
        <w:rPr>
          <w:rStyle w:val="13"/>
          <w:rFonts w:hint="eastAsia" w:ascii="黑体" w:hAnsi="黑体" w:eastAsia="黑体" w:cs="Arial"/>
          <w:b w:val="0"/>
          <w:bCs/>
          <w:color w:val="auto"/>
          <w:sz w:val="32"/>
          <w:szCs w:val="32"/>
          <w:lang w:eastAsia="zh-CN"/>
        </w:rPr>
        <w:t>二</w:t>
      </w:r>
      <w:r>
        <w:rPr>
          <w:rStyle w:val="13"/>
          <w:rFonts w:hint="eastAsia" w:ascii="黑体" w:hAnsi="黑体" w:eastAsia="黑体" w:cs="Arial"/>
          <w:b w:val="0"/>
          <w:bCs/>
          <w:color w:val="auto"/>
          <w:sz w:val="32"/>
          <w:szCs w:val="32"/>
        </w:rPr>
        <w:t>、禁止部分</w:t>
      </w:r>
    </w:p>
    <w:p>
      <w:pPr>
        <w:pStyle w:val="8"/>
        <w:shd w:val="clear" w:color="auto" w:fill="FFFFFF"/>
        <w:adjustRightInd w:val="0"/>
        <w:snapToGrid w:val="0"/>
        <w:spacing w:before="0" w:beforeAutospacing="0" w:after="0" w:afterAutospacing="0" w:line="578" w:lineRule="exact"/>
        <w:ind w:firstLine="640"/>
        <w:contextualSpacing/>
        <w:jc w:val="both"/>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（一）禁止类危险化学品在</w:t>
      </w:r>
      <w:r>
        <w:rPr>
          <w:rFonts w:hint="eastAsia" w:ascii="仿宋_GB2312" w:hAnsi="宋体" w:eastAsia="仿宋_GB2312" w:cs="宋体"/>
          <w:color w:val="auto"/>
          <w:sz w:val="32"/>
          <w:szCs w:val="32"/>
          <w:lang w:eastAsia="zh-CN"/>
        </w:rPr>
        <w:t>全州</w:t>
      </w:r>
      <w:r>
        <w:rPr>
          <w:rFonts w:hint="eastAsia" w:ascii="仿宋_GB2312" w:hAnsi="宋体" w:eastAsia="仿宋_GB2312" w:cs="宋体"/>
          <w:color w:val="auto"/>
          <w:sz w:val="32"/>
          <w:szCs w:val="32"/>
        </w:rPr>
        <w:t>范围内工业化生产全环节禁止生产、储存、使用、经营和运输。国家有豁免规定的，从其规定。</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（二）技术创新中心</w:t>
      </w:r>
      <w:r>
        <w:rPr>
          <w:rFonts w:ascii="仿宋_GB2312" w:eastAsia="仿宋_GB2312"/>
          <w:color w:val="auto"/>
          <w:sz w:val="32"/>
          <w:szCs w:val="32"/>
        </w:rPr>
        <w:t>、高</w:t>
      </w:r>
      <w:r>
        <w:rPr>
          <w:rFonts w:hint="eastAsia" w:ascii="仿宋_GB2312" w:eastAsia="仿宋_GB2312"/>
          <w:color w:val="auto"/>
          <w:sz w:val="32"/>
          <w:szCs w:val="32"/>
        </w:rPr>
        <w:t>校</w:t>
      </w:r>
      <w:r>
        <w:rPr>
          <w:rFonts w:ascii="仿宋_GB2312" w:eastAsia="仿宋_GB2312"/>
          <w:color w:val="auto"/>
          <w:sz w:val="32"/>
          <w:szCs w:val="32"/>
        </w:rPr>
        <w:t>、科研院所、</w:t>
      </w:r>
      <w:r>
        <w:rPr>
          <w:rFonts w:hint="eastAsia" w:ascii="仿宋_GB2312" w:eastAsia="仿宋_GB2312"/>
          <w:color w:val="auto"/>
          <w:sz w:val="32"/>
          <w:szCs w:val="32"/>
        </w:rPr>
        <w:t>医院</w:t>
      </w:r>
      <w:r>
        <w:rPr>
          <w:rFonts w:ascii="仿宋_GB2312" w:eastAsia="仿宋_GB2312"/>
          <w:color w:val="auto"/>
          <w:sz w:val="32"/>
          <w:szCs w:val="32"/>
        </w:rPr>
        <w:t>、企业等使用</w:t>
      </w:r>
      <w:r>
        <w:rPr>
          <w:rFonts w:hint="eastAsia" w:ascii="仿宋_GB2312" w:eastAsia="仿宋_GB2312"/>
          <w:color w:val="auto"/>
          <w:sz w:val="32"/>
          <w:szCs w:val="32"/>
        </w:rPr>
        <w:t>禁止类危险化学品试剂</w:t>
      </w:r>
      <w:r>
        <w:rPr>
          <w:rFonts w:ascii="仿宋_GB2312" w:eastAsia="仿宋_GB2312"/>
          <w:color w:val="auto"/>
          <w:sz w:val="32"/>
          <w:szCs w:val="32"/>
        </w:rPr>
        <w:t>从事实验、检验检测工作</w:t>
      </w:r>
      <w:r>
        <w:rPr>
          <w:rFonts w:hint="eastAsia" w:ascii="仿宋_GB2312" w:eastAsia="仿宋_GB2312"/>
          <w:color w:val="auto"/>
          <w:sz w:val="32"/>
          <w:szCs w:val="32"/>
        </w:rPr>
        <w:t>时</w:t>
      </w:r>
      <w:r>
        <w:rPr>
          <w:rFonts w:ascii="仿宋_GB2312" w:eastAsia="仿宋_GB2312"/>
          <w:color w:val="auto"/>
          <w:sz w:val="32"/>
          <w:szCs w:val="32"/>
        </w:rPr>
        <w:t>不受本目录</w:t>
      </w:r>
      <w:r>
        <w:rPr>
          <w:rFonts w:hint="eastAsia" w:ascii="仿宋_GB2312" w:eastAsia="仿宋_GB2312"/>
          <w:color w:val="auto"/>
          <w:sz w:val="32"/>
          <w:szCs w:val="32"/>
        </w:rPr>
        <w:t>禁止，可根据需要储存、使用和运输，但其使用、储存、运输条件应当符合</w:t>
      </w:r>
      <w:r>
        <w:rPr>
          <w:rFonts w:hint="eastAsia" w:ascii="仿宋_GB2312" w:eastAsia="仿宋_GB2312"/>
          <w:color w:val="auto"/>
          <w:sz w:val="32"/>
          <w:szCs w:val="32"/>
          <w:lang w:eastAsia="zh-CN"/>
        </w:rPr>
        <w:t>《</w:t>
      </w:r>
      <w:r>
        <w:rPr>
          <w:rFonts w:hint="eastAsia" w:ascii="仿宋_GB2312" w:eastAsia="仿宋_GB2312"/>
          <w:color w:val="auto"/>
          <w:sz w:val="32"/>
          <w:szCs w:val="32"/>
        </w:rPr>
        <w:t>危险化学品安全管理</w:t>
      </w:r>
      <w:r>
        <w:rPr>
          <w:rFonts w:hint="eastAsia" w:ascii="仿宋_GB2312" w:eastAsia="仿宋_GB2312"/>
          <w:color w:val="auto"/>
          <w:sz w:val="32"/>
          <w:szCs w:val="32"/>
          <w:lang w:eastAsia="zh-CN"/>
        </w:rPr>
        <w:t>办法》</w:t>
      </w:r>
      <w:r>
        <w:rPr>
          <w:rFonts w:hint="eastAsia" w:ascii="仿宋_GB2312" w:eastAsia="仿宋_GB2312"/>
          <w:color w:val="auto"/>
          <w:sz w:val="32"/>
          <w:szCs w:val="32"/>
        </w:rPr>
        <w:t>。</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（三）禁止个人购买、销售、储存、使用禁止类危险化学品。</w:t>
      </w:r>
    </w:p>
    <w:p>
      <w:pPr>
        <w:pStyle w:val="8"/>
        <w:shd w:val="clear" w:color="auto" w:fill="FFFFFF"/>
        <w:adjustRightInd w:val="0"/>
        <w:snapToGrid w:val="0"/>
        <w:spacing w:before="0" w:beforeAutospacing="0" w:after="0" w:afterAutospacing="0" w:line="578" w:lineRule="exact"/>
        <w:ind w:firstLine="640"/>
        <w:contextualSpacing/>
        <w:jc w:val="both"/>
        <w:rPr>
          <w:rFonts w:hint="eastAsia" w:ascii="仿宋_GB2312" w:eastAsia="仿宋_GB2312"/>
          <w:color w:val="auto"/>
          <w:sz w:val="32"/>
          <w:szCs w:val="32"/>
          <w:lang w:val="en-US" w:eastAsia="zh-CN"/>
        </w:rPr>
      </w:pPr>
      <w:r>
        <w:rPr>
          <w:rFonts w:hint="eastAsia" w:ascii="仿宋_GB2312" w:eastAsia="仿宋_GB2312"/>
          <w:color w:val="auto"/>
          <w:sz w:val="32"/>
          <w:szCs w:val="32"/>
        </w:rPr>
        <w:t>（四）</w:t>
      </w:r>
      <w:r>
        <w:rPr>
          <w:rFonts w:ascii="仿宋_GB2312" w:eastAsia="仿宋_GB2312"/>
          <w:color w:val="auto"/>
          <w:sz w:val="32"/>
          <w:szCs w:val="32"/>
        </w:rPr>
        <w:t>豁免使用和途经本</w:t>
      </w:r>
      <w:r>
        <w:rPr>
          <w:rFonts w:hint="eastAsia" w:ascii="仿宋_GB2312" w:eastAsia="仿宋_GB2312"/>
          <w:color w:val="auto"/>
          <w:sz w:val="32"/>
          <w:szCs w:val="32"/>
          <w:lang w:eastAsia="zh-CN"/>
        </w:rPr>
        <w:t>州</w:t>
      </w:r>
      <w:r>
        <w:rPr>
          <w:rFonts w:ascii="仿宋_GB2312" w:eastAsia="仿宋_GB2312"/>
          <w:color w:val="auto"/>
          <w:sz w:val="32"/>
          <w:szCs w:val="32"/>
        </w:rPr>
        <w:t>运输的禁止类危险化学品，运输过程中原则上应做到生产单位到使用单位点对点运输，避免中转装卸和储存造成的安全风险。</w:t>
      </w:r>
      <w:r>
        <w:rPr>
          <w:rFonts w:hint="eastAsia" w:ascii="仿宋_GB2312" w:eastAsia="仿宋_GB2312"/>
          <w:color w:val="auto"/>
          <w:sz w:val="32"/>
          <w:szCs w:val="32"/>
          <w:lang w:val="en-US" w:eastAsia="zh-CN"/>
        </w:rPr>
        <w:t>+</w:t>
      </w:r>
    </w:p>
    <w:p>
      <w:pPr>
        <w:pStyle w:val="2"/>
        <w:adjustRightInd w:val="0"/>
        <w:snapToGrid w:val="0"/>
        <w:spacing w:before="0" w:after="0" w:line="578" w:lineRule="exact"/>
        <w:ind w:firstLine="640" w:firstLineChars="200"/>
        <w:contextualSpacing/>
        <w:rPr>
          <w:rStyle w:val="13"/>
          <w:rFonts w:ascii="黑体" w:hAnsi="黑体" w:eastAsia="黑体" w:cs="Arial"/>
          <w:b w:val="0"/>
          <w:bCs/>
          <w:color w:val="auto"/>
          <w:sz w:val="32"/>
          <w:szCs w:val="32"/>
        </w:rPr>
      </w:pPr>
      <w:r>
        <w:rPr>
          <w:rStyle w:val="13"/>
          <w:rFonts w:hint="eastAsia" w:ascii="黑体" w:hAnsi="黑体" w:eastAsia="黑体" w:cs="Arial"/>
          <w:b w:val="0"/>
          <w:bCs/>
          <w:color w:val="auto"/>
          <w:sz w:val="32"/>
          <w:szCs w:val="32"/>
          <w:lang w:eastAsia="zh-CN"/>
        </w:rPr>
        <w:t>三</w:t>
      </w:r>
      <w:r>
        <w:rPr>
          <w:rStyle w:val="13"/>
          <w:rFonts w:hint="eastAsia" w:ascii="黑体" w:hAnsi="黑体" w:eastAsia="黑体" w:cs="Arial"/>
          <w:b w:val="0"/>
          <w:bCs/>
          <w:color w:val="auto"/>
          <w:sz w:val="32"/>
          <w:szCs w:val="32"/>
        </w:rPr>
        <w:t>、限制和控制部分</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（一）只有限制和控制类危险化学品能在</w:t>
      </w:r>
      <w:r>
        <w:rPr>
          <w:rFonts w:hint="eastAsia" w:ascii="仿宋_GB2312" w:eastAsia="仿宋_GB2312"/>
          <w:color w:val="auto"/>
          <w:sz w:val="32"/>
          <w:szCs w:val="32"/>
          <w:lang w:eastAsia="zh-CN"/>
        </w:rPr>
        <w:t>州</w:t>
      </w:r>
      <w:r>
        <w:rPr>
          <w:rFonts w:hint="eastAsia" w:ascii="仿宋_GB2312" w:eastAsia="仿宋_GB2312"/>
          <w:color w:val="auto"/>
          <w:sz w:val="32"/>
          <w:szCs w:val="32"/>
        </w:rPr>
        <w:t>域范围内生产、使用、经营、储存和运输。对有特殊管控要求的需进行重点监管，从严管控安全风险。</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以限制和控制类危险化学品为产品或中间产品的新建、改建、扩建的生产项目必须进入化工园区，严格按照《危险化学品建设项目安全监督管理办法》</w:t>
      </w:r>
      <w:r>
        <w:rPr>
          <w:rFonts w:ascii="仿宋_GB2312" w:eastAsia="仿宋_GB2312"/>
          <w:color w:val="auto"/>
          <w:sz w:val="32"/>
          <w:szCs w:val="32"/>
        </w:rPr>
        <w:t>实施。</w:t>
      </w:r>
      <w:r>
        <w:rPr>
          <w:rFonts w:hint="eastAsia" w:ascii="仿宋_GB2312" w:eastAsia="仿宋_GB2312"/>
          <w:color w:val="auto"/>
          <w:sz w:val="32"/>
          <w:szCs w:val="32"/>
        </w:rPr>
        <w:t>涉及国计民生的汽油、液化石油气、液化天然气、新型燃料、制冷剂等除外。</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储存（含带储存设施的经营）限制和控制类危险化学品的单位，应严格做到“四区分离”，根据其涉及的危险化学品种类和危险特性，在作业场所须设置相应的安全设施、设备和通信、报警装置。鼓励危险化学品生产单位结合实际，设置合规的配套危险化学品仓储设施。</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使用限制和控制类危险化学品的建设项目，若构成重大危险源或涉及重点监管的危险化工工艺，应满足危险化学品建设项目安全设施设计有关要求，其设计单位原则上应当具备工程设计综合甲级资质或相应化工石化医药专业甲级资质。</w:t>
      </w:r>
      <w:r>
        <w:rPr>
          <w:rFonts w:hint="eastAsia" w:ascii="仿宋_GB2312" w:eastAsia="仿宋_GB2312"/>
          <w:color w:val="auto"/>
          <w:sz w:val="32"/>
          <w:szCs w:val="32"/>
          <w:lang w:eastAsia="zh-CN"/>
        </w:rPr>
        <w:t>设计单位对其设计工程的安全负责。</w:t>
      </w:r>
      <w:r>
        <w:rPr>
          <w:rFonts w:hint="eastAsia" w:ascii="仿宋_GB2312" w:eastAsia="仿宋_GB2312"/>
          <w:color w:val="auto"/>
          <w:sz w:val="32"/>
          <w:szCs w:val="32"/>
        </w:rPr>
        <w:t>使用限制和控制类危险化学品的单位应当向有关部门如实填报使用的危险化学品名称、数量等信息，使用和储存方式应当符合国家和省市有关安全管理的规定。</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限制和控制类危险化学品应按照本</w:t>
      </w:r>
      <w:r>
        <w:rPr>
          <w:rFonts w:hint="eastAsia" w:ascii="仿宋_GB2312" w:eastAsia="仿宋_GB2312"/>
          <w:color w:val="auto"/>
          <w:sz w:val="32"/>
          <w:szCs w:val="32"/>
          <w:lang w:eastAsia="zh-CN"/>
        </w:rPr>
        <w:t>州</w:t>
      </w:r>
      <w:r>
        <w:rPr>
          <w:rFonts w:hint="eastAsia" w:ascii="仿宋_GB2312" w:eastAsia="仿宋_GB2312"/>
          <w:color w:val="auto"/>
          <w:sz w:val="32"/>
          <w:szCs w:val="32"/>
        </w:rPr>
        <w:t>公安部门的运输要求，委托具有资质的单位运输。</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二）未列入本《目录》“禁止类”，也未列入“限制和控制类”的其他危险化学品，确需生产、使用、运输、储存和经营的，应向主管部门或属地政府进行信息报送，并开展危险化学品安全条件评估，其中使用危险化学品从事生产的，要委托具备资质条件的机构对安全生产条件进行安全评价，明确项目安全风险处于可控状态。</w:t>
      </w:r>
    </w:p>
    <w:p>
      <w:pPr>
        <w:pStyle w:val="2"/>
        <w:adjustRightInd w:val="0"/>
        <w:snapToGrid w:val="0"/>
        <w:spacing w:before="0" w:after="0" w:line="578" w:lineRule="exact"/>
        <w:ind w:firstLine="640" w:firstLineChars="200"/>
        <w:contextualSpacing/>
        <w:rPr>
          <w:rStyle w:val="13"/>
          <w:rFonts w:ascii="黑体" w:hAnsi="黑体" w:eastAsia="黑体" w:cs="Arial"/>
          <w:b w:val="0"/>
          <w:bCs/>
          <w:color w:val="auto"/>
          <w:sz w:val="32"/>
          <w:szCs w:val="32"/>
        </w:rPr>
      </w:pPr>
      <w:r>
        <w:rPr>
          <w:rStyle w:val="13"/>
          <w:rFonts w:hint="eastAsia" w:ascii="黑体" w:hAnsi="黑体" w:eastAsia="黑体" w:cs="Arial"/>
          <w:b w:val="0"/>
          <w:bCs/>
          <w:color w:val="auto"/>
          <w:sz w:val="32"/>
          <w:szCs w:val="32"/>
        </w:rPr>
        <w:t>四、附则及附件</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（一）《</w:t>
      </w:r>
      <w:r>
        <w:rPr>
          <w:rFonts w:hint="eastAsia" w:ascii="仿宋_GB2312" w:eastAsia="仿宋_GB2312"/>
          <w:color w:val="auto"/>
          <w:sz w:val="32"/>
          <w:szCs w:val="32"/>
          <w:lang w:eastAsia="zh-CN"/>
        </w:rPr>
        <w:t>办法</w:t>
      </w:r>
      <w:r>
        <w:rPr>
          <w:rFonts w:hint="eastAsia" w:ascii="仿宋_GB2312" w:eastAsia="仿宋_GB2312"/>
          <w:color w:val="auto"/>
          <w:sz w:val="32"/>
          <w:szCs w:val="32"/>
        </w:rPr>
        <w:t>》所述化工园区是指通过云南省人民政府</w:t>
      </w:r>
      <w:r>
        <w:rPr>
          <w:rFonts w:hint="eastAsia" w:ascii="仿宋_GB2312" w:eastAsia="仿宋_GB2312"/>
          <w:color w:val="auto"/>
          <w:sz w:val="32"/>
          <w:szCs w:val="32"/>
          <w:lang w:eastAsia="zh-CN"/>
        </w:rPr>
        <w:t>及以上政府机构</w:t>
      </w:r>
      <w:r>
        <w:rPr>
          <w:rFonts w:hint="eastAsia" w:ascii="仿宋_GB2312" w:eastAsia="仿宋_GB2312"/>
          <w:color w:val="auto"/>
          <w:sz w:val="32"/>
          <w:szCs w:val="32"/>
        </w:rPr>
        <w:t>认定的化工园区。</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（二）《目录》所列危险化学品主要来源于</w:t>
      </w:r>
      <w:r>
        <w:rPr>
          <w:rFonts w:hint="eastAsia" w:ascii="仿宋_GB2312" w:eastAsia="仿宋_GB2312"/>
          <w:color w:val="auto"/>
          <w:sz w:val="32"/>
          <w:szCs w:val="32"/>
          <w:lang w:eastAsia="zh-CN"/>
        </w:rPr>
        <w:t>国家</w:t>
      </w:r>
      <w:r>
        <w:rPr>
          <w:rFonts w:hint="eastAsia" w:ascii="仿宋_GB2312" w:eastAsia="仿宋_GB2312"/>
          <w:color w:val="auto"/>
          <w:sz w:val="32"/>
          <w:szCs w:val="32"/>
        </w:rPr>
        <w:t>《危险化学品目录（2015版）》</w:t>
      </w:r>
      <w:r>
        <w:rPr>
          <w:rFonts w:hint="eastAsia" w:ascii="仿宋_GB2312" w:eastAsia="仿宋_GB2312"/>
          <w:color w:val="auto"/>
          <w:sz w:val="32"/>
          <w:szCs w:val="32"/>
          <w:lang w:eastAsia="zh-CN"/>
        </w:rPr>
        <w:t>及</w:t>
      </w:r>
      <w:r>
        <w:rPr>
          <w:rFonts w:hint="eastAsia" w:ascii="仿宋_GB2312" w:eastAsia="仿宋_GB2312"/>
          <w:color w:val="auto"/>
          <w:sz w:val="32"/>
          <w:szCs w:val="32"/>
          <w:lang w:val="en-US" w:eastAsia="zh-CN"/>
        </w:rPr>
        <w:t>2022年11月28日应急管理部对原《目录》涉及柴油部分内容的调整范围</w:t>
      </w:r>
      <w:r>
        <w:rPr>
          <w:rFonts w:hint="eastAsia" w:ascii="仿宋_GB2312" w:eastAsia="仿宋_GB2312"/>
          <w:color w:val="auto"/>
          <w:sz w:val="32"/>
          <w:szCs w:val="32"/>
        </w:rPr>
        <w:t>。对不在《危险化学品目录（2015版）》的其他危险物质，应根据相关法律法规进行安全管理。</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（三）《目录》所述危险化学品生产，是以该危险化学品为主要中间产品或者最终产品的生产。如果在生产过程中出现列入禁止目录中的难以消除的副产物，企业应当按照危险化学品管理规定进行妥善处置。</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（四）《目录》需根据国家最新的产业政策、法律法规进行动态调整。</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五）《目录》所列危险化学品在生产、储存、经营、运输和使用时，法律、行政法规、规章及国家、省、市政策和文件另有规定的，应从其规定；涉及需要履行国际公约的，应按照履约要求，到相关的部门办理相应手续。</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（六）技术创新中心、高校、科研院所、医院等从事实验、检验检测工作使用的危险化学品应按照国家标准试剂包装要求</w:t>
      </w:r>
      <w:r>
        <w:rPr>
          <w:rFonts w:ascii="仿宋_GB2312" w:eastAsia="仿宋_GB2312"/>
          <w:color w:val="auto"/>
          <w:sz w:val="32"/>
          <w:szCs w:val="32"/>
        </w:rPr>
        <w:t>进行包装</w:t>
      </w:r>
      <w:r>
        <w:rPr>
          <w:rFonts w:hint="eastAsia" w:ascii="仿宋_GB2312" w:eastAsia="仿宋_GB2312"/>
          <w:color w:val="auto"/>
          <w:sz w:val="32"/>
          <w:szCs w:val="32"/>
        </w:rPr>
        <w:t>和信息报送，执行</w:t>
      </w:r>
      <w:r>
        <w:rPr>
          <w:rFonts w:ascii="仿宋_GB2312" w:eastAsia="仿宋_GB2312"/>
          <w:color w:val="auto"/>
          <w:sz w:val="32"/>
          <w:szCs w:val="32"/>
        </w:rPr>
        <w:t>标准</w:t>
      </w:r>
      <w:r>
        <w:rPr>
          <w:rFonts w:hint="eastAsia" w:ascii="仿宋_GB2312" w:eastAsia="仿宋_GB2312"/>
          <w:color w:val="auto"/>
          <w:sz w:val="32"/>
          <w:szCs w:val="32"/>
        </w:rPr>
        <w:t>为《化学试剂包装及标志》（</w:t>
      </w:r>
      <w:r>
        <w:rPr>
          <w:rFonts w:ascii="仿宋_GB2312" w:eastAsia="仿宋_GB2312"/>
          <w:color w:val="auto"/>
          <w:sz w:val="32"/>
          <w:szCs w:val="32"/>
        </w:rPr>
        <w:t>GB 15346-2012</w:t>
      </w:r>
      <w:r>
        <w:rPr>
          <w:rFonts w:hint="eastAsia" w:ascii="仿宋_GB2312" w:eastAsia="仿宋_GB2312"/>
          <w:color w:val="auto"/>
          <w:sz w:val="32"/>
          <w:szCs w:val="32"/>
        </w:rPr>
        <w:t>）。国家标准试剂包装单位的危险化学品不在本《目录》禁止使用范围内。</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3543"/>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adjustRightInd w:val="0"/>
              <w:snapToGrid w:val="0"/>
              <w:spacing w:line="240" w:lineRule="exact"/>
              <w:contextualSpacing/>
              <w:jc w:val="center"/>
              <w:rPr>
                <w:rFonts w:ascii="黑体" w:hAnsi="黑体" w:eastAsia="黑体" w:cs="黑体"/>
                <w:b/>
                <w:bCs/>
                <w:color w:val="auto"/>
                <w:szCs w:val="21"/>
              </w:rPr>
            </w:pPr>
            <w:r>
              <w:rPr>
                <w:rFonts w:hint="eastAsia" w:ascii="黑体" w:hAnsi="黑体" w:eastAsia="黑体" w:cs="黑体"/>
                <w:b/>
                <w:bCs/>
                <w:color w:val="auto"/>
                <w:szCs w:val="21"/>
              </w:rPr>
              <w:t>类别</w:t>
            </w:r>
          </w:p>
        </w:tc>
        <w:tc>
          <w:tcPr>
            <w:tcW w:w="3543" w:type="dxa"/>
          </w:tcPr>
          <w:p>
            <w:pPr>
              <w:adjustRightInd w:val="0"/>
              <w:snapToGrid w:val="0"/>
              <w:spacing w:line="240" w:lineRule="exact"/>
              <w:contextualSpacing/>
              <w:jc w:val="center"/>
              <w:rPr>
                <w:rFonts w:ascii="黑体" w:hAnsi="黑体" w:eastAsia="黑体" w:cs="黑体"/>
                <w:b/>
                <w:bCs/>
                <w:color w:val="auto"/>
                <w:szCs w:val="21"/>
              </w:rPr>
            </w:pPr>
            <w:r>
              <w:rPr>
                <w:rFonts w:hint="eastAsia" w:ascii="黑体" w:hAnsi="黑体" w:eastAsia="黑体" w:cs="黑体"/>
                <w:b/>
                <w:bCs/>
                <w:color w:val="auto"/>
                <w:szCs w:val="21"/>
              </w:rPr>
              <w:t>液体产品包装单位</w:t>
            </w:r>
            <w:r>
              <w:rPr>
                <w:rFonts w:ascii="黑体" w:hAnsi="黑体" w:eastAsia="黑体" w:cs="黑体"/>
                <w:b/>
                <w:bCs/>
                <w:color w:val="auto"/>
                <w:szCs w:val="21"/>
              </w:rPr>
              <w:t>/mL</w:t>
            </w:r>
          </w:p>
        </w:tc>
        <w:tc>
          <w:tcPr>
            <w:tcW w:w="3765" w:type="dxa"/>
          </w:tcPr>
          <w:p>
            <w:pPr>
              <w:adjustRightInd w:val="0"/>
              <w:snapToGrid w:val="0"/>
              <w:spacing w:line="240" w:lineRule="exact"/>
              <w:contextualSpacing/>
              <w:jc w:val="center"/>
              <w:rPr>
                <w:rFonts w:ascii="黑体" w:hAnsi="黑体" w:eastAsia="黑体" w:cs="黑体"/>
                <w:b/>
                <w:bCs/>
                <w:color w:val="auto"/>
                <w:szCs w:val="21"/>
              </w:rPr>
            </w:pPr>
            <w:r>
              <w:rPr>
                <w:rFonts w:hint="eastAsia" w:ascii="黑体" w:hAnsi="黑体" w:eastAsia="黑体" w:cs="黑体"/>
                <w:b/>
                <w:bCs/>
                <w:color w:val="auto"/>
                <w:szCs w:val="21"/>
              </w:rPr>
              <w:t>固体产品包装单位</w:t>
            </w:r>
            <w:r>
              <w:rPr>
                <w:rFonts w:ascii="黑体" w:hAnsi="黑体" w:eastAsia="黑体" w:cs="黑体"/>
                <w:b/>
                <w:bCs/>
                <w:color w:val="auto"/>
                <w:szCs w:val="21"/>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ascii="Arial" w:hAnsi="Arial" w:eastAsia="仿宋_GB2312" w:cs="Arial"/>
                <w:color w:val="auto"/>
              </w:rPr>
            </w:pPr>
            <w:r>
              <w:rPr>
                <w:rFonts w:ascii="Arial" w:hAnsi="Arial" w:eastAsia="仿宋_GB2312" w:cs="Arial"/>
                <w:color w:val="auto"/>
              </w:rPr>
              <w:t>1</w:t>
            </w:r>
          </w:p>
        </w:tc>
        <w:tc>
          <w:tcPr>
            <w:tcW w:w="3543" w:type="dxa"/>
          </w:tcPr>
          <w:p>
            <w:pPr>
              <w:jc w:val="center"/>
              <w:rPr>
                <w:rFonts w:ascii="Arial" w:hAnsi="Arial" w:eastAsia="仿宋_GB2312" w:cs="Arial"/>
                <w:color w:val="auto"/>
              </w:rPr>
            </w:pPr>
            <w:r>
              <w:rPr>
                <w:rFonts w:ascii="Arial" w:hAnsi="Arial" w:eastAsia="仿宋_GB2312" w:cs="Arial"/>
                <w:color w:val="auto"/>
              </w:rPr>
              <w:t>0.1</w:t>
            </w:r>
            <w:r>
              <w:rPr>
                <w:rFonts w:hint="eastAsia" w:ascii="Arial" w:hAnsi="Arial" w:eastAsia="仿宋_GB2312" w:cs="Arial"/>
                <w:color w:val="auto"/>
              </w:rPr>
              <w:t>，</w:t>
            </w:r>
            <w:r>
              <w:rPr>
                <w:rFonts w:ascii="Arial" w:hAnsi="Arial" w:eastAsia="仿宋_GB2312" w:cs="Arial"/>
                <w:color w:val="auto"/>
              </w:rPr>
              <w:t>0.25</w:t>
            </w:r>
            <w:r>
              <w:rPr>
                <w:rFonts w:hint="eastAsia" w:ascii="Arial" w:hAnsi="Arial" w:eastAsia="仿宋_GB2312" w:cs="Arial"/>
                <w:color w:val="auto"/>
              </w:rPr>
              <w:t>，</w:t>
            </w:r>
            <w:r>
              <w:rPr>
                <w:rFonts w:ascii="Arial" w:hAnsi="Arial" w:eastAsia="仿宋_GB2312" w:cs="Arial"/>
                <w:color w:val="auto"/>
              </w:rPr>
              <w:t>0.5</w:t>
            </w:r>
            <w:r>
              <w:rPr>
                <w:rFonts w:hint="eastAsia" w:ascii="Arial" w:hAnsi="Arial" w:eastAsia="仿宋_GB2312" w:cs="Arial"/>
                <w:color w:val="auto"/>
              </w:rPr>
              <w:t>，</w:t>
            </w:r>
            <w:r>
              <w:rPr>
                <w:rFonts w:ascii="Arial" w:hAnsi="Arial" w:eastAsia="仿宋_GB2312" w:cs="Arial"/>
                <w:color w:val="auto"/>
              </w:rPr>
              <w:t>1</w:t>
            </w:r>
          </w:p>
        </w:tc>
        <w:tc>
          <w:tcPr>
            <w:tcW w:w="3765" w:type="dxa"/>
          </w:tcPr>
          <w:p>
            <w:pPr>
              <w:jc w:val="center"/>
              <w:rPr>
                <w:rFonts w:ascii="Arial" w:hAnsi="Arial" w:eastAsia="仿宋_GB2312" w:cs="Arial"/>
                <w:color w:val="auto"/>
              </w:rPr>
            </w:pPr>
            <w:r>
              <w:rPr>
                <w:rFonts w:ascii="Arial" w:hAnsi="Arial" w:eastAsia="仿宋_GB2312" w:cs="Arial"/>
                <w:color w:val="auto"/>
              </w:rPr>
              <w:t>0.5</w:t>
            </w:r>
            <w:r>
              <w:rPr>
                <w:rFonts w:hint="eastAsia" w:ascii="Arial" w:hAnsi="Arial" w:eastAsia="仿宋_GB2312" w:cs="Arial"/>
                <w:color w:val="auto"/>
              </w:rPr>
              <w:t>，</w:t>
            </w:r>
            <w:r>
              <w:rPr>
                <w:rFonts w:ascii="Arial" w:hAnsi="Arial" w:eastAsia="仿宋_GB2312" w:cs="Arial"/>
                <w:color w:val="auto"/>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ascii="Arial" w:hAnsi="Arial" w:eastAsia="仿宋_GB2312" w:cs="Arial"/>
                <w:color w:val="auto"/>
              </w:rPr>
            </w:pPr>
            <w:r>
              <w:rPr>
                <w:rFonts w:ascii="Arial" w:hAnsi="Arial" w:eastAsia="仿宋_GB2312" w:cs="Arial"/>
                <w:color w:val="auto"/>
              </w:rPr>
              <w:t>2</w:t>
            </w:r>
          </w:p>
        </w:tc>
        <w:tc>
          <w:tcPr>
            <w:tcW w:w="3543" w:type="dxa"/>
          </w:tcPr>
          <w:p>
            <w:pPr>
              <w:jc w:val="center"/>
              <w:rPr>
                <w:rFonts w:ascii="Arial" w:hAnsi="Arial" w:eastAsia="仿宋_GB2312" w:cs="Arial"/>
                <w:color w:val="auto"/>
              </w:rPr>
            </w:pPr>
            <w:r>
              <w:rPr>
                <w:rFonts w:ascii="Arial" w:hAnsi="Arial" w:eastAsia="仿宋_GB2312" w:cs="Arial"/>
                <w:color w:val="auto"/>
              </w:rPr>
              <w:t>5</w:t>
            </w:r>
            <w:r>
              <w:rPr>
                <w:rFonts w:hint="eastAsia" w:ascii="Arial" w:hAnsi="Arial" w:eastAsia="仿宋_GB2312" w:cs="Arial"/>
                <w:color w:val="auto"/>
              </w:rPr>
              <w:t>，</w:t>
            </w:r>
            <w:r>
              <w:rPr>
                <w:rFonts w:ascii="Arial" w:hAnsi="Arial" w:eastAsia="仿宋_GB2312" w:cs="Arial"/>
                <w:color w:val="auto"/>
              </w:rPr>
              <w:t>10</w:t>
            </w:r>
            <w:r>
              <w:rPr>
                <w:rFonts w:hint="eastAsia" w:ascii="Arial" w:hAnsi="Arial" w:eastAsia="仿宋_GB2312" w:cs="Arial"/>
                <w:color w:val="auto"/>
              </w:rPr>
              <w:t>，</w:t>
            </w:r>
            <w:r>
              <w:rPr>
                <w:rFonts w:ascii="Arial" w:hAnsi="Arial" w:eastAsia="仿宋_GB2312" w:cs="Arial"/>
                <w:color w:val="auto"/>
              </w:rPr>
              <w:t>25</w:t>
            </w:r>
          </w:p>
        </w:tc>
        <w:tc>
          <w:tcPr>
            <w:tcW w:w="3765" w:type="dxa"/>
          </w:tcPr>
          <w:p>
            <w:pPr>
              <w:jc w:val="center"/>
              <w:rPr>
                <w:rFonts w:ascii="Arial" w:hAnsi="Arial" w:eastAsia="仿宋_GB2312" w:cs="Arial"/>
                <w:color w:val="auto"/>
              </w:rPr>
            </w:pPr>
            <w:r>
              <w:rPr>
                <w:rFonts w:ascii="Arial" w:hAnsi="Arial" w:eastAsia="仿宋_GB2312" w:cs="Arial"/>
                <w:color w:val="auto"/>
              </w:rPr>
              <w:t>5</w:t>
            </w:r>
            <w:r>
              <w:rPr>
                <w:rFonts w:hint="eastAsia" w:ascii="Arial" w:hAnsi="Arial" w:eastAsia="仿宋_GB2312" w:cs="Arial"/>
                <w:color w:val="auto"/>
              </w:rPr>
              <w:t>，</w:t>
            </w:r>
            <w:r>
              <w:rPr>
                <w:rFonts w:ascii="Arial" w:hAnsi="Arial" w:eastAsia="仿宋_GB2312" w:cs="Arial"/>
                <w:color w:val="auto"/>
              </w:rPr>
              <w:t>10</w:t>
            </w:r>
            <w:r>
              <w:rPr>
                <w:rFonts w:hint="eastAsia" w:ascii="Arial" w:hAnsi="Arial" w:eastAsia="仿宋_GB2312" w:cs="Arial"/>
                <w:color w:val="auto"/>
              </w:rPr>
              <w:t>，</w:t>
            </w:r>
            <w:r>
              <w:rPr>
                <w:rFonts w:ascii="Arial" w:hAnsi="Arial" w:eastAsia="仿宋_GB2312" w:cs="Arial"/>
                <w:color w:val="auto"/>
              </w:rPr>
              <w:t>20</w:t>
            </w:r>
            <w:r>
              <w:rPr>
                <w:rFonts w:hint="eastAsia" w:ascii="Arial" w:hAnsi="Arial" w:eastAsia="仿宋_GB2312" w:cs="Arial"/>
                <w:color w:val="auto"/>
              </w:rPr>
              <w:t>，</w:t>
            </w:r>
            <w:r>
              <w:rPr>
                <w:rFonts w:ascii="Arial" w:hAnsi="Arial" w:eastAsia="仿宋_GB2312" w:cs="Arial"/>
                <w:color w:va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ascii="Arial" w:hAnsi="Arial" w:eastAsia="仿宋_GB2312" w:cs="Arial"/>
                <w:color w:val="auto"/>
              </w:rPr>
            </w:pPr>
            <w:r>
              <w:rPr>
                <w:rFonts w:ascii="Arial" w:hAnsi="Arial" w:eastAsia="仿宋_GB2312" w:cs="Arial"/>
                <w:color w:val="auto"/>
              </w:rPr>
              <w:t>3</w:t>
            </w:r>
          </w:p>
        </w:tc>
        <w:tc>
          <w:tcPr>
            <w:tcW w:w="3543" w:type="dxa"/>
          </w:tcPr>
          <w:p>
            <w:pPr>
              <w:jc w:val="center"/>
              <w:rPr>
                <w:rFonts w:ascii="Arial" w:hAnsi="Arial" w:eastAsia="仿宋_GB2312" w:cs="Arial"/>
                <w:color w:val="auto"/>
              </w:rPr>
            </w:pPr>
            <w:r>
              <w:rPr>
                <w:rFonts w:ascii="Arial" w:hAnsi="Arial" w:eastAsia="仿宋_GB2312" w:cs="Arial"/>
                <w:color w:val="auto"/>
              </w:rPr>
              <w:t>50</w:t>
            </w:r>
            <w:r>
              <w:rPr>
                <w:rFonts w:hint="eastAsia" w:ascii="Arial" w:hAnsi="Arial" w:eastAsia="仿宋_GB2312" w:cs="Arial"/>
                <w:color w:val="auto"/>
              </w:rPr>
              <w:t>，</w:t>
            </w:r>
            <w:r>
              <w:rPr>
                <w:rFonts w:ascii="Arial" w:hAnsi="Arial" w:eastAsia="仿宋_GB2312" w:cs="Arial"/>
                <w:color w:val="auto"/>
              </w:rPr>
              <w:t>100</w:t>
            </w:r>
          </w:p>
        </w:tc>
        <w:tc>
          <w:tcPr>
            <w:tcW w:w="3765" w:type="dxa"/>
          </w:tcPr>
          <w:p>
            <w:pPr>
              <w:jc w:val="center"/>
              <w:rPr>
                <w:rFonts w:ascii="Arial" w:hAnsi="Arial" w:eastAsia="仿宋_GB2312" w:cs="Arial"/>
                <w:color w:val="auto"/>
              </w:rPr>
            </w:pPr>
            <w:r>
              <w:rPr>
                <w:rFonts w:ascii="Arial" w:hAnsi="Arial" w:eastAsia="仿宋_GB2312" w:cs="Arial"/>
                <w:color w:val="auto"/>
              </w:rPr>
              <w:t>50</w:t>
            </w:r>
            <w:r>
              <w:rPr>
                <w:rFonts w:hint="eastAsia" w:ascii="Arial" w:hAnsi="Arial" w:eastAsia="仿宋_GB2312" w:cs="Arial"/>
                <w:color w:val="auto"/>
              </w:rPr>
              <w:t>，</w:t>
            </w:r>
            <w:r>
              <w:rPr>
                <w:rFonts w:ascii="Arial" w:hAnsi="Arial" w:eastAsia="仿宋_GB2312" w:cs="Arial"/>
                <w:color w:val="auto"/>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ascii="Arial" w:hAnsi="Arial" w:eastAsia="仿宋_GB2312" w:cs="Arial"/>
                <w:color w:val="auto"/>
              </w:rPr>
            </w:pPr>
            <w:r>
              <w:rPr>
                <w:rFonts w:ascii="Arial" w:hAnsi="Arial" w:eastAsia="仿宋_GB2312" w:cs="Arial"/>
                <w:color w:val="auto"/>
              </w:rPr>
              <w:t>4</w:t>
            </w:r>
          </w:p>
        </w:tc>
        <w:tc>
          <w:tcPr>
            <w:tcW w:w="3543" w:type="dxa"/>
          </w:tcPr>
          <w:p>
            <w:pPr>
              <w:jc w:val="center"/>
              <w:rPr>
                <w:rFonts w:ascii="Arial" w:hAnsi="Arial" w:eastAsia="仿宋_GB2312" w:cs="Arial"/>
                <w:color w:val="auto"/>
              </w:rPr>
            </w:pPr>
            <w:r>
              <w:rPr>
                <w:rFonts w:ascii="Arial" w:hAnsi="Arial" w:eastAsia="仿宋_GB2312" w:cs="Arial"/>
                <w:color w:val="auto"/>
              </w:rPr>
              <w:t>250</w:t>
            </w:r>
            <w:r>
              <w:rPr>
                <w:rFonts w:hint="eastAsia" w:ascii="Arial" w:hAnsi="Arial" w:eastAsia="仿宋_GB2312" w:cs="Arial"/>
                <w:color w:val="auto"/>
              </w:rPr>
              <w:t>，</w:t>
            </w:r>
            <w:r>
              <w:rPr>
                <w:rFonts w:ascii="Arial" w:hAnsi="Arial" w:eastAsia="仿宋_GB2312" w:cs="Arial"/>
                <w:color w:val="auto"/>
              </w:rPr>
              <w:t>500</w:t>
            </w:r>
          </w:p>
        </w:tc>
        <w:tc>
          <w:tcPr>
            <w:tcW w:w="3765" w:type="dxa"/>
          </w:tcPr>
          <w:p>
            <w:pPr>
              <w:jc w:val="center"/>
              <w:rPr>
                <w:rFonts w:ascii="Arial" w:hAnsi="Arial" w:eastAsia="仿宋_GB2312" w:cs="Arial"/>
                <w:color w:val="auto"/>
              </w:rPr>
            </w:pPr>
            <w:r>
              <w:rPr>
                <w:rFonts w:ascii="Arial" w:hAnsi="Arial" w:eastAsia="仿宋_GB2312" w:cs="Arial"/>
                <w:color w:val="auto"/>
              </w:rPr>
              <w:t>250</w:t>
            </w:r>
            <w:r>
              <w:rPr>
                <w:rFonts w:hint="eastAsia" w:ascii="Arial" w:hAnsi="Arial" w:eastAsia="仿宋_GB2312" w:cs="Arial"/>
                <w:color w:val="auto"/>
              </w:rPr>
              <w:t>，</w:t>
            </w:r>
            <w:r>
              <w:rPr>
                <w:rFonts w:ascii="Arial" w:hAnsi="Arial" w:eastAsia="仿宋_GB2312" w:cs="Arial"/>
                <w:color w:val="auto"/>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88" w:type="dxa"/>
          </w:tcPr>
          <w:p>
            <w:pPr>
              <w:jc w:val="center"/>
              <w:rPr>
                <w:rFonts w:ascii="Arial" w:hAnsi="Arial" w:eastAsia="仿宋_GB2312" w:cs="Arial"/>
                <w:color w:val="auto"/>
              </w:rPr>
            </w:pPr>
            <w:r>
              <w:rPr>
                <w:rFonts w:ascii="Arial" w:hAnsi="Arial" w:eastAsia="仿宋_GB2312" w:cs="Arial"/>
                <w:color w:val="auto"/>
              </w:rPr>
              <w:t>5</w:t>
            </w:r>
          </w:p>
        </w:tc>
        <w:tc>
          <w:tcPr>
            <w:tcW w:w="3543" w:type="dxa"/>
          </w:tcPr>
          <w:p>
            <w:pPr>
              <w:jc w:val="center"/>
              <w:rPr>
                <w:rFonts w:ascii="Arial" w:hAnsi="Arial" w:eastAsia="仿宋_GB2312" w:cs="Arial"/>
                <w:color w:val="auto"/>
              </w:rPr>
            </w:pPr>
            <w:r>
              <w:rPr>
                <w:rFonts w:ascii="Arial" w:hAnsi="Arial" w:eastAsia="仿宋_GB2312" w:cs="Arial"/>
                <w:color w:val="auto"/>
              </w:rPr>
              <w:t>1000</w:t>
            </w:r>
            <w:r>
              <w:rPr>
                <w:rFonts w:hint="eastAsia" w:ascii="Arial" w:hAnsi="Arial" w:eastAsia="仿宋_GB2312" w:cs="Arial"/>
                <w:color w:val="auto"/>
              </w:rPr>
              <w:t>，</w:t>
            </w:r>
            <w:r>
              <w:rPr>
                <w:rFonts w:ascii="Arial" w:hAnsi="Arial" w:eastAsia="仿宋_GB2312" w:cs="Arial"/>
                <w:color w:val="auto"/>
              </w:rPr>
              <w:t>2500</w:t>
            </w:r>
            <w:r>
              <w:rPr>
                <w:rFonts w:hint="eastAsia" w:ascii="Arial" w:hAnsi="Arial" w:eastAsia="仿宋_GB2312" w:cs="Arial"/>
                <w:color w:val="auto"/>
              </w:rPr>
              <w:t>，</w:t>
            </w:r>
            <w:r>
              <w:rPr>
                <w:rFonts w:ascii="Arial" w:hAnsi="Arial" w:eastAsia="仿宋_GB2312" w:cs="Arial"/>
                <w:color w:val="auto"/>
              </w:rPr>
              <w:t>5000</w:t>
            </w:r>
            <w:r>
              <w:rPr>
                <w:rFonts w:hint="eastAsia" w:ascii="Arial" w:hAnsi="Arial" w:eastAsia="仿宋_GB2312" w:cs="Arial"/>
                <w:color w:val="auto"/>
              </w:rPr>
              <w:t>，</w:t>
            </w:r>
            <w:r>
              <w:rPr>
                <w:rFonts w:ascii="Arial" w:hAnsi="Arial" w:eastAsia="仿宋_GB2312" w:cs="Arial"/>
                <w:color w:val="auto"/>
              </w:rPr>
              <w:t>25000</w:t>
            </w:r>
          </w:p>
        </w:tc>
        <w:tc>
          <w:tcPr>
            <w:tcW w:w="3765" w:type="dxa"/>
          </w:tcPr>
          <w:p>
            <w:pPr>
              <w:jc w:val="center"/>
              <w:rPr>
                <w:rFonts w:ascii="Arial" w:hAnsi="Arial" w:eastAsia="仿宋_GB2312" w:cs="Arial"/>
                <w:color w:val="auto"/>
              </w:rPr>
            </w:pPr>
            <w:r>
              <w:rPr>
                <w:rFonts w:ascii="Arial" w:hAnsi="Arial" w:eastAsia="仿宋_GB2312" w:cs="Arial"/>
                <w:color w:val="auto"/>
              </w:rPr>
              <w:t>1000</w:t>
            </w:r>
            <w:r>
              <w:rPr>
                <w:rFonts w:hint="eastAsia" w:ascii="Arial" w:hAnsi="Arial" w:eastAsia="仿宋_GB2312" w:cs="Arial"/>
                <w:color w:val="auto"/>
              </w:rPr>
              <w:t>，</w:t>
            </w:r>
            <w:r>
              <w:rPr>
                <w:rFonts w:ascii="Arial" w:hAnsi="Arial" w:eastAsia="仿宋_GB2312" w:cs="Arial"/>
                <w:color w:val="auto"/>
              </w:rPr>
              <w:t>2500</w:t>
            </w:r>
            <w:r>
              <w:rPr>
                <w:rFonts w:hint="eastAsia" w:ascii="Arial" w:hAnsi="Arial" w:eastAsia="仿宋_GB2312" w:cs="Arial"/>
                <w:color w:val="auto"/>
              </w:rPr>
              <w:t>，</w:t>
            </w:r>
            <w:r>
              <w:rPr>
                <w:rFonts w:ascii="Arial" w:hAnsi="Arial" w:eastAsia="仿宋_GB2312" w:cs="Arial"/>
                <w:color w:val="auto"/>
              </w:rPr>
              <w:t>3000</w:t>
            </w:r>
            <w:r>
              <w:rPr>
                <w:rFonts w:hint="eastAsia" w:ascii="Arial" w:hAnsi="Arial" w:eastAsia="仿宋_GB2312" w:cs="Arial"/>
                <w:color w:val="auto"/>
              </w:rPr>
              <w:t>，</w:t>
            </w:r>
            <w:r>
              <w:rPr>
                <w:rFonts w:ascii="Arial" w:hAnsi="Arial" w:eastAsia="仿宋_GB2312" w:cs="Arial"/>
                <w:color w:val="auto"/>
              </w:rPr>
              <w:t>5000</w:t>
            </w:r>
            <w:r>
              <w:rPr>
                <w:rFonts w:hint="eastAsia" w:ascii="Arial" w:hAnsi="Arial" w:eastAsia="仿宋_GB2312" w:cs="Arial"/>
                <w:color w:val="auto"/>
              </w:rPr>
              <w:t>，</w:t>
            </w:r>
            <w:r>
              <w:rPr>
                <w:rFonts w:ascii="Arial" w:hAnsi="Arial" w:eastAsia="仿宋_GB2312" w:cs="Arial"/>
                <w:color w:val="auto"/>
              </w:rPr>
              <w:t>25000</w:t>
            </w:r>
          </w:p>
        </w:tc>
      </w:tr>
    </w:tbl>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p>
    <w:p>
      <w:pPr>
        <w:pStyle w:val="8"/>
        <w:shd w:val="clear" w:color="auto" w:fill="FFFFFF"/>
        <w:adjustRightInd w:val="0"/>
        <w:snapToGrid w:val="0"/>
        <w:spacing w:before="0" w:beforeAutospacing="0" w:after="0" w:afterAutospacing="0" w:line="578" w:lineRule="exact"/>
        <w:ind w:firstLine="640"/>
        <w:contextualSpacing/>
        <w:jc w:val="both"/>
        <w:rPr>
          <w:rFonts w:hint="eastAsia" w:ascii="仿宋_GB2312" w:hAnsi="宋体" w:eastAsia="仿宋_GB2312" w:cs="宋体"/>
          <w:color w:val="auto"/>
          <w:sz w:val="32"/>
          <w:szCs w:val="32"/>
          <w:lang w:eastAsia="zh-CN"/>
        </w:rPr>
      </w:pPr>
      <w:r>
        <w:rPr>
          <w:rFonts w:hint="eastAsia" w:ascii="仿宋_GB2312" w:hAnsi="宋体" w:eastAsia="仿宋_GB2312" w:cs="宋体"/>
          <w:color w:val="auto"/>
          <w:sz w:val="32"/>
          <w:szCs w:val="32"/>
          <w:lang w:eastAsia="zh-CN"/>
        </w:rPr>
        <w:t>（七）各县市按照化工和危险化学品安全生产状况不同，在本《目录》基础上，结合自身实际制定本地区禁止、限制和控制危险化学品目录。根据应急管理部要求，化工园区应制定适应自身实际的“禁限控”目录。</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（八）</w:t>
      </w:r>
      <w:r>
        <w:rPr>
          <w:rFonts w:ascii="仿宋_GB2312" w:eastAsia="仿宋_GB2312"/>
          <w:color w:val="auto"/>
          <w:sz w:val="32"/>
          <w:szCs w:val="32"/>
        </w:rPr>
        <w:t>《目录》不适用于国防</w:t>
      </w:r>
      <w:r>
        <w:rPr>
          <w:rFonts w:hint="eastAsia" w:ascii="仿宋_GB2312" w:eastAsia="仿宋_GB2312"/>
          <w:color w:val="auto"/>
          <w:sz w:val="32"/>
          <w:szCs w:val="32"/>
        </w:rPr>
        <w:t>军事</w:t>
      </w:r>
      <w:r>
        <w:rPr>
          <w:rFonts w:ascii="仿宋_GB2312" w:eastAsia="仿宋_GB2312"/>
          <w:color w:val="auto"/>
          <w:sz w:val="32"/>
          <w:szCs w:val="32"/>
        </w:rPr>
        <w:t>工业</w:t>
      </w:r>
      <w:r>
        <w:rPr>
          <w:rFonts w:hint="eastAsia" w:ascii="仿宋_GB2312" w:eastAsia="仿宋_GB2312"/>
          <w:color w:val="auto"/>
          <w:sz w:val="32"/>
          <w:szCs w:val="32"/>
        </w:rPr>
        <w:t>。</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（九）《目录》由</w:t>
      </w:r>
      <w:r>
        <w:rPr>
          <w:rFonts w:hint="eastAsia" w:ascii="仿宋_GB2312" w:eastAsia="仿宋_GB2312"/>
          <w:color w:val="auto"/>
          <w:sz w:val="32"/>
          <w:szCs w:val="32"/>
          <w:lang w:eastAsia="zh-CN"/>
        </w:rPr>
        <w:t>州</w:t>
      </w:r>
      <w:r>
        <w:rPr>
          <w:rFonts w:hint="eastAsia" w:ascii="仿宋_GB2312" w:eastAsia="仿宋_GB2312"/>
          <w:color w:val="auto"/>
          <w:sz w:val="32"/>
          <w:szCs w:val="32"/>
        </w:rPr>
        <w:t>应急管理部门负责解释。自</w:t>
      </w:r>
      <w:r>
        <w:rPr>
          <w:rFonts w:ascii="仿宋_GB2312" w:eastAsia="仿宋_GB2312"/>
          <w:color w:val="auto"/>
          <w:sz w:val="32"/>
          <w:szCs w:val="32"/>
        </w:rPr>
        <w:t>X月X日</w:t>
      </w:r>
      <w:r>
        <w:rPr>
          <w:rFonts w:hint="eastAsia" w:ascii="仿宋_GB2312" w:eastAsia="仿宋_GB2312"/>
          <w:color w:val="auto"/>
          <w:sz w:val="32"/>
          <w:szCs w:val="32"/>
        </w:rPr>
        <w:t>起施行，有效期为三年。</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hint="eastAsia" w:ascii="仿宋_GB2312" w:eastAsia="仿宋_GB2312"/>
          <w:color w:val="auto"/>
          <w:sz w:val="32"/>
          <w:szCs w:val="32"/>
        </w:rPr>
        <w:t>附件：</w:t>
      </w:r>
      <w:r>
        <w:rPr>
          <w:rFonts w:ascii="仿宋_GB2312" w:eastAsia="仿宋_GB2312"/>
          <w:color w:val="auto"/>
          <w:sz w:val="32"/>
          <w:szCs w:val="32"/>
        </w:rPr>
        <w:t>1.禁止类危险化学品目录（111种）</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olor w:val="auto"/>
          <w:sz w:val="32"/>
          <w:szCs w:val="32"/>
        </w:rPr>
      </w:pPr>
      <w:r>
        <w:rPr>
          <w:rFonts w:ascii="仿宋_GB2312" w:eastAsia="仿宋_GB2312"/>
          <w:color w:val="auto"/>
          <w:sz w:val="32"/>
          <w:szCs w:val="32"/>
        </w:rPr>
        <w:t xml:space="preserve">      2.限制</w:t>
      </w:r>
      <w:r>
        <w:rPr>
          <w:rFonts w:hint="eastAsia" w:ascii="仿宋_GB2312" w:eastAsia="仿宋_GB2312"/>
          <w:color w:val="auto"/>
          <w:sz w:val="32"/>
          <w:szCs w:val="32"/>
        </w:rPr>
        <w:t>和控制</w:t>
      </w:r>
      <w:r>
        <w:rPr>
          <w:rFonts w:ascii="仿宋_GB2312" w:eastAsia="仿宋_GB2312"/>
          <w:color w:val="auto"/>
          <w:sz w:val="32"/>
          <w:szCs w:val="32"/>
        </w:rPr>
        <w:t>类危险化学品目录</w:t>
      </w:r>
      <w:r>
        <w:rPr>
          <w:rFonts w:hint="eastAsia" w:ascii="仿宋_GB2312" w:eastAsia="仿宋_GB2312"/>
          <w:color w:val="auto"/>
          <w:sz w:val="32"/>
          <w:szCs w:val="32"/>
        </w:rPr>
        <w:t>（</w:t>
      </w:r>
      <w:r>
        <w:rPr>
          <w:rFonts w:ascii="仿宋_GB2312" w:eastAsia="仿宋_GB2312"/>
          <w:color w:val="auto"/>
          <w:sz w:val="32"/>
          <w:szCs w:val="32"/>
        </w:rPr>
        <w:t>377</w:t>
      </w:r>
      <w:r>
        <w:rPr>
          <w:rFonts w:hint="eastAsia" w:ascii="仿宋_GB2312" w:eastAsia="仿宋_GB2312"/>
          <w:color w:val="auto"/>
          <w:sz w:val="32"/>
          <w:szCs w:val="32"/>
        </w:rPr>
        <w:t>种）</w:t>
      </w:r>
    </w:p>
    <w:p>
      <w:pPr>
        <w:pStyle w:val="8"/>
        <w:shd w:val="clear" w:color="auto" w:fill="FFFFFF"/>
        <w:adjustRightInd w:val="0"/>
        <w:snapToGrid w:val="0"/>
        <w:spacing w:before="0" w:beforeAutospacing="0" w:after="0" w:afterAutospacing="0" w:line="578" w:lineRule="exact"/>
        <w:ind w:firstLine="640"/>
        <w:contextualSpacing/>
        <w:jc w:val="both"/>
        <w:rPr>
          <w:rFonts w:ascii="仿宋_GB2312" w:eastAsia="仿宋_GB2312" w:cs="Arial"/>
          <w:color w:val="auto"/>
          <w:sz w:val="32"/>
          <w:szCs w:val="32"/>
        </w:rPr>
        <w:sectPr>
          <w:footerReference r:id="rId3" w:type="default"/>
          <w:footerReference r:id="rId4" w:type="even"/>
          <w:pgSz w:w="11906" w:h="16838"/>
          <w:pgMar w:top="1383" w:right="1800" w:bottom="1440" w:left="1800" w:header="851" w:footer="992" w:gutter="0"/>
          <w:pgNumType w:fmt="numberInDash" w:start="1"/>
          <w:cols w:space="425" w:num="1"/>
          <w:docGrid w:type="lines" w:linePitch="312" w:charSpace="0"/>
        </w:sectPr>
      </w:pPr>
      <w:r>
        <w:rPr>
          <w:rFonts w:ascii="仿宋_GB2312" w:eastAsia="仿宋_GB2312"/>
          <w:color w:val="auto"/>
          <w:sz w:val="32"/>
          <w:szCs w:val="32"/>
        </w:rPr>
        <w:br w:type="page"/>
      </w:r>
    </w:p>
    <w:p>
      <w:pPr>
        <w:pStyle w:val="2"/>
        <w:adjustRightInd w:val="0"/>
        <w:snapToGrid w:val="0"/>
        <w:spacing w:before="0" w:after="0" w:line="500" w:lineRule="atLeast"/>
        <w:contextualSpacing/>
        <w:jc w:val="left"/>
        <w:rPr>
          <w:rStyle w:val="13"/>
          <w:rFonts w:ascii="仿宋_GB2312" w:hAnsi="宋体" w:eastAsia="仿宋_GB2312" w:cs="Arial"/>
          <w:b/>
          <w:bCs w:val="0"/>
          <w:color w:val="auto"/>
          <w:sz w:val="32"/>
          <w:szCs w:val="32"/>
        </w:rPr>
      </w:pPr>
      <w:r>
        <w:rPr>
          <w:rStyle w:val="13"/>
          <w:rFonts w:hint="eastAsia" w:asciiTheme="minorEastAsia" w:hAnsiTheme="minorEastAsia" w:cstheme="minorEastAsia"/>
          <w:b w:val="0"/>
          <w:bCs/>
          <w:color w:val="auto"/>
          <w:sz w:val="32"/>
          <w:szCs w:val="32"/>
        </w:rPr>
        <w:t>附件</w:t>
      </w:r>
      <w:r>
        <w:rPr>
          <w:rStyle w:val="13"/>
          <w:rFonts w:asciiTheme="minorEastAsia" w:hAnsiTheme="minorEastAsia" w:cstheme="minorEastAsia"/>
          <w:b w:val="0"/>
          <w:bCs/>
          <w:color w:val="auto"/>
          <w:sz w:val="32"/>
          <w:szCs w:val="32"/>
        </w:rPr>
        <w:t xml:space="preserve">1 </w:t>
      </w:r>
    </w:p>
    <w:p>
      <w:pPr>
        <w:pStyle w:val="2"/>
        <w:adjustRightInd w:val="0"/>
        <w:snapToGrid w:val="0"/>
        <w:spacing w:before="0" w:after="0" w:line="500" w:lineRule="atLeast"/>
        <w:contextualSpacing/>
        <w:jc w:val="center"/>
        <w:rPr>
          <w:rStyle w:val="13"/>
          <w:rFonts w:ascii="方正小标宋_GBK" w:hAnsi="方正小标宋_GBK" w:eastAsia="方正小标宋_GBK" w:cs="方正小标宋_GBK"/>
          <w:b w:val="0"/>
          <w:bCs w:val="0"/>
          <w:color w:val="auto"/>
        </w:rPr>
      </w:pPr>
      <w:r>
        <w:rPr>
          <w:rStyle w:val="13"/>
          <w:rFonts w:hint="eastAsia" w:ascii="方正小标宋_GBK" w:hAnsi="方正小标宋_GBK" w:eastAsia="方正小标宋_GBK" w:cs="方正小标宋_GBK"/>
          <w:b w:val="0"/>
          <w:bCs/>
          <w:color w:val="auto"/>
        </w:rPr>
        <w:t>禁止类危险化学品目录</w:t>
      </w:r>
      <w:r>
        <w:rPr>
          <w:rStyle w:val="13"/>
          <w:rFonts w:hint="eastAsia" w:ascii="方正小标宋_GBK" w:hAnsi="方正小标宋_GBK" w:eastAsia="方正小标宋_GBK" w:cs="方正小标宋_GBK"/>
          <w:b w:val="0"/>
          <w:bCs w:val="0"/>
          <w:color w:val="auto"/>
        </w:rPr>
        <w:t>（</w:t>
      </w:r>
      <w:r>
        <w:rPr>
          <w:rStyle w:val="13"/>
          <w:rFonts w:ascii="方正小标宋_GBK" w:hAnsi="方正小标宋_GBK" w:eastAsia="方正小标宋_GBK" w:cs="方正小标宋_GBK"/>
          <w:b w:val="0"/>
          <w:bCs w:val="0"/>
          <w:color w:val="auto"/>
        </w:rPr>
        <w:t>111</w:t>
      </w:r>
      <w:r>
        <w:rPr>
          <w:rStyle w:val="13"/>
          <w:rFonts w:hint="eastAsia" w:ascii="方正小标宋_GBK" w:hAnsi="方正小标宋_GBK" w:eastAsia="方正小标宋_GBK" w:cs="方正小标宋_GBK"/>
          <w:b w:val="0"/>
          <w:bCs w:val="0"/>
          <w:color w:val="auto"/>
        </w:rPr>
        <w:t>种）</w:t>
      </w:r>
    </w:p>
    <w:p>
      <w:pPr>
        <w:rPr>
          <w:color w:val="auto"/>
        </w:rPr>
      </w:pPr>
    </w:p>
    <w:tbl>
      <w:tblPr>
        <w:tblStyle w:val="11"/>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4020"/>
        <w:gridCol w:w="3097"/>
        <w:gridCol w:w="1685"/>
        <w:gridCol w:w="3128"/>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trPr>
        <w:tc>
          <w:tcPr>
            <w:tcW w:w="638" w:type="dxa"/>
            <w:noWrap/>
            <w:vAlign w:val="center"/>
          </w:tcPr>
          <w:p>
            <w:pPr>
              <w:adjustRightInd w:val="0"/>
              <w:snapToGrid w:val="0"/>
              <w:spacing w:line="240" w:lineRule="exact"/>
              <w:contextualSpacing/>
              <w:jc w:val="center"/>
              <w:rPr>
                <w:rFonts w:ascii="黑体" w:hAnsi="黑体" w:eastAsia="黑体" w:cs="黑体"/>
                <w:b/>
                <w:bCs/>
                <w:color w:val="auto"/>
                <w:szCs w:val="21"/>
              </w:rPr>
            </w:pPr>
            <w:r>
              <w:rPr>
                <w:rFonts w:ascii="黑体" w:hAnsi="黑体" w:eastAsia="黑体" w:cs="黑体"/>
                <w:b/>
                <w:bCs/>
                <w:color w:val="auto"/>
                <w:szCs w:val="21"/>
              </w:rPr>
              <w:t>序号</w:t>
            </w:r>
          </w:p>
        </w:tc>
        <w:tc>
          <w:tcPr>
            <w:tcW w:w="4020" w:type="dxa"/>
            <w:vAlign w:val="center"/>
          </w:tcPr>
          <w:p>
            <w:pPr>
              <w:adjustRightInd w:val="0"/>
              <w:snapToGrid w:val="0"/>
              <w:spacing w:line="240" w:lineRule="exact"/>
              <w:contextualSpacing/>
              <w:jc w:val="center"/>
              <w:rPr>
                <w:rFonts w:ascii="黑体" w:hAnsi="黑体" w:eastAsia="黑体" w:cs="黑体"/>
                <w:b/>
                <w:bCs/>
                <w:color w:val="auto"/>
                <w:szCs w:val="21"/>
              </w:rPr>
            </w:pPr>
            <w:r>
              <w:rPr>
                <w:rFonts w:ascii="黑体" w:hAnsi="黑体" w:eastAsia="黑体" w:cs="黑体"/>
                <w:b/>
                <w:bCs/>
                <w:color w:val="auto"/>
                <w:szCs w:val="21"/>
              </w:rPr>
              <w:t>品名</w:t>
            </w:r>
          </w:p>
        </w:tc>
        <w:tc>
          <w:tcPr>
            <w:tcW w:w="3097" w:type="dxa"/>
            <w:vAlign w:val="center"/>
          </w:tcPr>
          <w:p>
            <w:pPr>
              <w:adjustRightInd w:val="0"/>
              <w:snapToGrid w:val="0"/>
              <w:spacing w:line="240" w:lineRule="exact"/>
              <w:contextualSpacing/>
              <w:jc w:val="center"/>
              <w:rPr>
                <w:rFonts w:ascii="黑体" w:hAnsi="黑体" w:eastAsia="黑体" w:cs="黑体"/>
                <w:b/>
                <w:bCs/>
                <w:color w:val="auto"/>
                <w:szCs w:val="21"/>
              </w:rPr>
            </w:pPr>
            <w:r>
              <w:rPr>
                <w:rFonts w:ascii="黑体" w:hAnsi="黑体" w:eastAsia="黑体" w:cs="黑体"/>
                <w:b/>
                <w:bCs/>
                <w:color w:val="auto"/>
                <w:szCs w:val="21"/>
              </w:rPr>
              <w:t>别名</w:t>
            </w:r>
          </w:p>
        </w:tc>
        <w:tc>
          <w:tcPr>
            <w:tcW w:w="1685" w:type="dxa"/>
            <w:vAlign w:val="center"/>
          </w:tcPr>
          <w:p>
            <w:pPr>
              <w:adjustRightInd w:val="0"/>
              <w:snapToGrid w:val="0"/>
              <w:spacing w:line="240" w:lineRule="exact"/>
              <w:contextualSpacing/>
              <w:jc w:val="center"/>
              <w:rPr>
                <w:rFonts w:ascii="黑体" w:hAnsi="黑体" w:eastAsia="黑体" w:cs="黑体"/>
                <w:b/>
                <w:bCs/>
                <w:color w:val="auto"/>
                <w:szCs w:val="21"/>
              </w:rPr>
            </w:pPr>
            <w:r>
              <w:rPr>
                <w:rFonts w:ascii="黑体" w:hAnsi="黑体" w:eastAsia="黑体" w:cs="黑体"/>
                <w:b/>
                <w:bCs/>
                <w:color w:val="auto"/>
                <w:szCs w:val="21"/>
              </w:rPr>
              <w:t>CAS号</w:t>
            </w:r>
          </w:p>
        </w:tc>
        <w:tc>
          <w:tcPr>
            <w:tcW w:w="3128" w:type="dxa"/>
            <w:vAlign w:val="center"/>
          </w:tcPr>
          <w:p>
            <w:pPr>
              <w:adjustRightInd w:val="0"/>
              <w:snapToGrid w:val="0"/>
              <w:spacing w:line="240" w:lineRule="exact"/>
              <w:contextualSpacing/>
              <w:jc w:val="center"/>
              <w:rPr>
                <w:rFonts w:ascii="黑体" w:hAnsi="黑体" w:eastAsia="黑体" w:cs="黑体"/>
                <w:b/>
                <w:bCs/>
                <w:color w:val="auto"/>
                <w:szCs w:val="21"/>
              </w:rPr>
            </w:pPr>
            <w:r>
              <w:rPr>
                <w:rFonts w:ascii="黑体" w:hAnsi="黑体" w:eastAsia="黑体" w:cs="黑体"/>
                <w:b/>
                <w:bCs/>
                <w:color w:val="auto"/>
                <w:szCs w:val="21"/>
              </w:rPr>
              <w:t>豁免用途</w:t>
            </w:r>
          </w:p>
        </w:tc>
        <w:tc>
          <w:tcPr>
            <w:tcW w:w="1606" w:type="dxa"/>
            <w:vAlign w:val="center"/>
          </w:tcPr>
          <w:p>
            <w:pPr>
              <w:adjustRightInd w:val="0"/>
              <w:snapToGrid w:val="0"/>
              <w:spacing w:line="240" w:lineRule="exact"/>
              <w:contextualSpacing/>
              <w:jc w:val="center"/>
              <w:rPr>
                <w:rFonts w:ascii="黑体" w:hAnsi="黑体" w:eastAsia="黑体" w:cs="黑体"/>
                <w:b/>
                <w:bCs/>
                <w:color w:val="auto"/>
                <w:szCs w:val="21"/>
              </w:rPr>
            </w:pPr>
            <w:r>
              <w:rPr>
                <w:rFonts w:ascii="黑体" w:hAnsi="黑体" w:eastAsia="黑体" w:cs="黑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w:t>
            </w:r>
          </w:p>
        </w:tc>
        <w:tc>
          <w:tcPr>
            <w:tcW w:w="4020" w:type="dxa"/>
            <w:vAlign w:val="center"/>
          </w:tcPr>
          <w:p>
            <w:pPr>
              <w:rPr>
                <w:rFonts w:ascii="Arial" w:hAnsi="Arial" w:eastAsia="仿宋_GB2312" w:cs="Arial"/>
                <w:color w:val="auto"/>
              </w:rPr>
            </w:pPr>
            <w:r>
              <w:rPr>
                <w:rFonts w:ascii="Arial" w:hAnsi="Arial" w:eastAsia="仿宋_GB2312" w:cs="Arial"/>
                <w:color w:val="auto"/>
              </w:rPr>
              <w:t>1,2,4,5,6,7,8,8-八氯-2,3,3a,4,7,7a-六氢-4,7-亚甲基茚</w:t>
            </w:r>
          </w:p>
        </w:tc>
        <w:tc>
          <w:tcPr>
            <w:tcW w:w="3097" w:type="dxa"/>
            <w:vAlign w:val="center"/>
          </w:tcPr>
          <w:p>
            <w:pPr>
              <w:rPr>
                <w:rFonts w:ascii="Arial" w:hAnsi="Arial" w:eastAsia="仿宋_GB2312" w:cs="Arial"/>
                <w:color w:val="auto"/>
              </w:rPr>
            </w:pPr>
            <w:r>
              <w:rPr>
                <w:rFonts w:ascii="Arial" w:hAnsi="Arial" w:eastAsia="仿宋_GB2312" w:cs="Arial"/>
                <w:color w:val="auto"/>
              </w:rPr>
              <w:t>氯丹</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57-74-9</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2</w:t>
            </w:r>
          </w:p>
        </w:tc>
        <w:tc>
          <w:tcPr>
            <w:tcW w:w="4020" w:type="dxa"/>
            <w:vAlign w:val="center"/>
          </w:tcPr>
          <w:p>
            <w:pPr>
              <w:rPr>
                <w:rFonts w:ascii="Arial" w:hAnsi="Arial" w:eastAsia="仿宋_GB2312" w:cs="Arial"/>
                <w:color w:val="auto"/>
              </w:rPr>
            </w:pPr>
            <w:r>
              <w:rPr>
                <w:rFonts w:ascii="Arial" w:hAnsi="Arial" w:eastAsia="仿宋_GB2312" w:cs="Arial"/>
                <w:color w:val="auto"/>
              </w:rPr>
              <w:t>八氯莰烯</w:t>
            </w:r>
          </w:p>
        </w:tc>
        <w:tc>
          <w:tcPr>
            <w:tcW w:w="3097" w:type="dxa"/>
            <w:vAlign w:val="center"/>
          </w:tcPr>
          <w:p>
            <w:pPr>
              <w:rPr>
                <w:rFonts w:ascii="Arial" w:hAnsi="Arial" w:eastAsia="仿宋_GB2312" w:cs="Arial"/>
                <w:color w:val="auto"/>
              </w:rPr>
            </w:pPr>
            <w:r>
              <w:rPr>
                <w:rFonts w:ascii="Arial" w:hAnsi="Arial" w:eastAsia="仿宋_GB2312" w:cs="Arial"/>
                <w:color w:val="auto"/>
              </w:rPr>
              <w:t>毒杀芬</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8001-35-2</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3</w:t>
            </w:r>
          </w:p>
        </w:tc>
        <w:tc>
          <w:tcPr>
            <w:tcW w:w="4020" w:type="dxa"/>
            <w:vAlign w:val="center"/>
          </w:tcPr>
          <w:p>
            <w:pPr>
              <w:rPr>
                <w:rFonts w:ascii="Arial" w:hAnsi="Arial" w:eastAsia="仿宋_GB2312" w:cs="Arial"/>
                <w:color w:val="auto"/>
              </w:rPr>
            </w:pPr>
            <w:r>
              <w:rPr>
                <w:rFonts w:ascii="Arial" w:hAnsi="Arial" w:eastAsia="仿宋_GB2312" w:cs="Arial"/>
                <w:color w:val="auto"/>
              </w:rPr>
              <w:t>1-(对氯苯基)-2,8,9-三氧-5-氮-1-硅双环(3,3,3)十二烷</w:t>
            </w:r>
          </w:p>
        </w:tc>
        <w:tc>
          <w:tcPr>
            <w:tcW w:w="3097" w:type="dxa"/>
            <w:vAlign w:val="center"/>
          </w:tcPr>
          <w:p>
            <w:pPr>
              <w:rPr>
                <w:rFonts w:ascii="Arial" w:hAnsi="Arial" w:eastAsia="仿宋_GB2312" w:cs="Arial"/>
                <w:color w:val="auto"/>
              </w:rPr>
            </w:pPr>
            <w:r>
              <w:rPr>
                <w:rFonts w:ascii="Arial" w:hAnsi="Arial" w:eastAsia="仿宋_GB2312" w:cs="Arial"/>
                <w:color w:val="auto"/>
              </w:rPr>
              <w:t>毒鼠硅；氯硅宁；硅灭鼠</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29025-67-0</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4</w:t>
            </w:r>
          </w:p>
        </w:tc>
        <w:tc>
          <w:tcPr>
            <w:tcW w:w="4020" w:type="dxa"/>
            <w:vAlign w:val="center"/>
          </w:tcPr>
          <w:p>
            <w:pPr>
              <w:rPr>
                <w:rFonts w:ascii="Arial" w:hAnsi="Arial" w:eastAsia="仿宋_GB2312" w:cs="Arial"/>
                <w:color w:val="auto"/>
              </w:rPr>
            </w:pPr>
            <w:r>
              <w:rPr>
                <w:rFonts w:ascii="Arial" w:hAnsi="Arial" w:eastAsia="仿宋_GB2312" w:cs="Arial"/>
                <w:color w:val="auto"/>
              </w:rPr>
              <w:t>1,3-二氟丙-2-醇(</w:t>
            </w:r>
            <w:r>
              <w:rPr>
                <w:rFonts w:hint="eastAsia" w:ascii="宋体" w:hAnsi="宋体" w:eastAsia="宋体" w:cs="宋体"/>
                <w:color w:val="auto"/>
              </w:rPr>
              <w:t>Ⅰ</w:t>
            </w:r>
            <w:r>
              <w:rPr>
                <w:rFonts w:ascii="Arial" w:hAnsi="Arial" w:eastAsia="仿宋_GB2312" w:cs="Arial"/>
                <w:color w:val="auto"/>
              </w:rPr>
              <w:t>)与1-氯-3-氟丙-2-醇(</w:t>
            </w:r>
            <w:r>
              <w:rPr>
                <w:rFonts w:hint="eastAsia" w:ascii="宋体" w:hAnsi="宋体" w:eastAsia="宋体" w:cs="宋体"/>
                <w:color w:val="auto"/>
              </w:rPr>
              <w:t>Ⅱ</w:t>
            </w:r>
            <w:r>
              <w:rPr>
                <w:rFonts w:ascii="Arial" w:hAnsi="Arial" w:eastAsia="仿宋_GB2312" w:cs="Arial"/>
                <w:color w:val="auto"/>
              </w:rPr>
              <w:t>)的混合物</w:t>
            </w:r>
          </w:p>
        </w:tc>
        <w:tc>
          <w:tcPr>
            <w:tcW w:w="3097" w:type="dxa"/>
            <w:vAlign w:val="center"/>
          </w:tcPr>
          <w:p>
            <w:pPr>
              <w:rPr>
                <w:rFonts w:ascii="Arial" w:hAnsi="Arial" w:eastAsia="仿宋_GB2312" w:cs="Arial"/>
                <w:color w:val="auto"/>
              </w:rPr>
            </w:pPr>
            <w:r>
              <w:rPr>
                <w:rFonts w:ascii="Arial" w:hAnsi="Arial" w:eastAsia="仿宋_GB2312" w:cs="Arial"/>
                <w:color w:val="auto"/>
              </w:rPr>
              <w:t>鼠甘伏；甘氟</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8065-71-2</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5</w:t>
            </w:r>
          </w:p>
        </w:tc>
        <w:tc>
          <w:tcPr>
            <w:tcW w:w="4020" w:type="dxa"/>
            <w:vAlign w:val="center"/>
          </w:tcPr>
          <w:p>
            <w:pPr>
              <w:rPr>
                <w:rFonts w:ascii="Arial" w:hAnsi="Arial" w:eastAsia="仿宋_GB2312" w:cs="Arial"/>
                <w:color w:val="auto"/>
              </w:rPr>
            </w:pPr>
            <w:r>
              <w:rPr>
                <w:rFonts w:ascii="Arial" w:hAnsi="Arial" w:eastAsia="仿宋_GB2312" w:cs="Arial"/>
                <w:color w:val="auto"/>
              </w:rPr>
              <w:t>O,O-二甲基-O-(4-硝基苯基)硫代磷酸酯</w:t>
            </w:r>
          </w:p>
        </w:tc>
        <w:tc>
          <w:tcPr>
            <w:tcW w:w="3097" w:type="dxa"/>
            <w:vAlign w:val="center"/>
          </w:tcPr>
          <w:p>
            <w:pPr>
              <w:rPr>
                <w:rFonts w:ascii="Arial" w:hAnsi="Arial" w:eastAsia="仿宋_GB2312" w:cs="Arial"/>
                <w:color w:val="auto"/>
              </w:rPr>
            </w:pPr>
            <w:r>
              <w:rPr>
                <w:rFonts w:ascii="Arial" w:hAnsi="Arial" w:eastAsia="仿宋_GB2312" w:cs="Arial"/>
                <w:color w:val="auto"/>
              </w:rPr>
              <w:t>甲基对硫磷</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298-00-0</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6</w:t>
            </w:r>
          </w:p>
        </w:tc>
        <w:tc>
          <w:tcPr>
            <w:tcW w:w="4020" w:type="dxa"/>
            <w:vAlign w:val="center"/>
          </w:tcPr>
          <w:p>
            <w:pPr>
              <w:rPr>
                <w:rFonts w:ascii="Arial" w:hAnsi="Arial" w:eastAsia="仿宋_GB2312" w:cs="Arial"/>
                <w:color w:val="auto"/>
              </w:rPr>
            </w:pPr>
            <w:r>
              <w:rPr>
                <w:rFonts w:ascii="Arial" w:hAnsi="Arial" w:eastAsia="仿宋_GB2312" w:cs="Arial"/>
                <w:color w:val="auto"/>
              </w:rPr>
              <w:t>O,O-二甲基-O-[1-甲基-2-(甲基氨基甲酰)乙烯基]磷酸酯[含量＞0.5%]</w:t>
            </w:r>
          </w:p>
        </w:tc>
        <w:tc>
          <w:tcPr>
            <w:tcW w:w="3097" w:type="dxa"/>
            <w:vAlign w:val="center"/>
          </w:tcPr>
          <w:p>
            <w:pPr>
              <w:rPr>
                <w:rFonts w:ascii="Arial" w:hAnsi="Arial" w:eastAsia="仿宋_GB2312" w:cs="Arial"/>
                <w:color w:val="auto"/>
              </w:rPr>
            </w:pPr>
            <w:r>
              <w:rPr>
                <w:rFonts w:ascii="Arial" w:hAnsi="Arial" w:eastAsia="仿宋_GB2312" w:cs="Arial"/>
                <w:color w:val="auto"/>
              </w:rPr>
              <w:t>久效磷</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6923-22-4</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7</w:t>
            </w:r>
          </w:p>
        </w:tc>
        <w:tc>
          <w:tcPr>
            <w:tcW w:w="4020" w:type="dxa"/>
            <w:vAlign w:val="center"/>
          </w:tcPr>
          <w:p>
            <w:pPr>
              <w:rPr>
                <w:rFonts w:ascii="Arial" w:hAnsi="Arial" w:eastAsia="仿宋_GB2312" w:cs="Arial"/>
                <w:color w:val="auto"/>
              </w:rPr>
            </w:pPr>
            <w:r>
              <w:rPr>
                <w:rFonts w:ascii="Arial" w:hAnsi="Arial" w:eastAsia="仿宋_GB2312" w:cs="Arial"/>
                <w:color w:val="auto"/>
              </w:rPr>
              <w:t>O,O-二甲基-O-[1-甲基-2氯-2-(二乙基氨基甲酰)乙烯基]磷酸酯</w:t>
            </w:r>
          </w:p>
        </w:tc>
        <w:tc>
          <w:tcPr>
            <w:tcW w:w="3097" w:type="dxa"/>
            <w:vAlign w:val="center"/>
          </w:tcPr>
          <w:p>
            <w:pPr>
              <w:rPr>
                <w:rFonts w:ascii="Arial" w:hAnsi="Arial" w:eastAsia="仿宋_GB2312" w:cs="Arial"/>
                <w:color w:val="auto"/>
              </w:rPr>
            </w:pPr>
            <w:r>
              <w:rPr>
                <w:rFonts w:ascii="Arial" w:hAnsi="Arial" w:eastAsia="仿宋_GB2312" w:cs="Arial"/>
                <w:color w:val="auto"/>
              </w:rPr>
              <w:t>2-氯-3-(二乙氨基)-1-甲基-3-氧代-1-丙烯二甲基磷酸酯；磷胺</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13171-21-6</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8</w:t>
            </w:r>
          </w:p>
        </w:tc>
        <w:tc>
          <w:tcPr>
            <w:tcW w:w="4020" w:type="dxa"/>
            <w:vAlign w:val="center"/>
          </w:tcPr>
          <w:p>
            <w:pPr>
              <w:rPr>
                <w:rFonts w:ascii="Arial" w:hAnsi="Arial" w:eastAsia="仿宋_GB2312" w:cs="Arial"/>
                <w:color w:val="auto"/>
              </w:rPr>
            </w:pPr>
            <w:r>
              <w:rPr>
                <w:rFonts w:ascii="Arial" w:hAnsi="Arial" w:eastAsia="仿宋_GB2312" w:cs="Arial"/>
                <w:color w:val="auto"/>
              </w:rPr>
              <w:t>O,O-二甲基-S-(2,3-二氢-5-甲氧基-2-氧代-1,3,4-噻二唑-3-基甲基)二硫代磷酸酯</w:t>
            </w:r>
          </w:p>
        </w:tc>
        <w:tc>
          <w:tcPr>
            <w:tcW w:w="3097" w:type="dxa"/>
            <w:vAlign w:val="center"/>
          </w:tcPr>
          <w:p>
            <w:pPr>
              <w:rPr>
                <w:rFonts w:ascii="Arial" w:hAnsi="Arial" w:eastAsia="仿宋_GB2312" w:cs="Arial"/>
                <w:color w:val="auto"/>
              </w:rPr>
            </w:pPr>
            <w:r>
              <w:rPr>
                <w:rFonts w:ascii="Arial" w:hAnsi="Arial" w:eastAsia="仿宋_GB2312" w:cs="Arial"/>
                <w:color w:val="auto"/>
              </w:rPr>
              <w:t>杀扑磷</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950-37-8</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9</w:t>
            </w:r>
          </w:p>
        </w:tc>
        <w:tc>
          <w:tcPr>
            <w:tcW w:w="4020" w:type="dxa"/>
            <w:vAlign w:val="center"/>
          </w:tcPr>
          <w:p>
            <w:pPr>
              <w:rPr>
                <w:rFonts w:ascii="Arial" w:hAnsi="Arial" w:eastAsia="仿宋_GB2312" w:cs="Arial"/>
                <w:color w:val="auto"/>
              </w:rPr>
            </w:pPr>
            <w:r>
              <w:rPr>
                <w:rFonts w:ascii="Arial" w:hAnsi="Arial" w:eastAsia="仿宋_GB2312" w:cs="Arial"/>
                <w:color w:val="auto"/>
              </w:rPr>
              <w:t>2,6-二噻-1,3,5,7-四氮三环-[3,3,1,1,3,7]癸烷-2,2,6,6-四氧化物</w:t>
            </w:r>
          </w:p>
        </w:tc>
        <w:tc>
          <w:tcPr>
            <w:tcW w:w="3097" w:type="dxa"/>
            <w:vAlign w:val="center"/>
          </w:tcPr>
          <w:p>
            <w:pPr>
              <w:rPr>
                <w:rFonts w:ascii="Arial" w:hAnsi="Arial" w:eastAsia="仿宋_GB2312" w:cs="Arial"/>
                <w:color w:val="auto"/>
              </w:rPr>
            </w:pPr>
            <w:r>
              <w:rPr>
                <w:rFonts w:ascii="Arial" w:hAnsi="Arial" w:eastAsia="仿宋_GB2312" w:cs="Arial"/>
                <w:color w:val="auto"/>
              </w:rPr>
              <w:t>毒鼠强</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29561</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10</w:t>
            </w:r>
          </w:p>
        </w:tc>
        <w:tc>
          <w:tcPr>
            <w:tcW w:w="4020" w:type="dxa"/>
            <w:vAlign w:val="center"/>
          </w:tcPr>
          <w:p>
            <w:pPr>
              <w:rPr>
                <w:rFonts w:ascii="Arial" w:hAnsi="Arial" w:eastAsia="仿宋_GB2312" w:cs="Arial"/>
                <w:color w:val="auto"/>
              </w:rPr>
            </w:pPr>
            <w:r>
              <w:rPr>
                <w:rFonts w:ascii="Arial" w:hAnsi="Arial" w:eastAsia="仿宋_GB2312" w:cs="Arial"/>
                <w:color w:val="auto"/>
              </w:rPr>
              <w:t>1,2-二溴乙烷</w:t>
            </w:r>
          </w:p>
        </w:tc>
        <w:tc>
          <w:tcPr>
            <w:tcW w:w="3097" w:type="dxa"/>
            <w:vAlign w:val="center"/>
          </w:tcPr>
          <w:p>
            <w:pPr>
              <w:rPr>
                <w:rFonts w:ascii="Arial" w:hAnsi="Arial" w:eastAsia="仿宋_GB2312" w:cs="Arial"/>
                <w:color w:val="auto"/>
              </w:rPr>
            </w:pPr>
            <w:r>
              <w:rPr>
                <w:rFonts w:ascii="Arial" w:hAnsi="Arial" w:eastAsia="仿宋_GB2312" w:cs="Arial"/>
                <w:color w:val="auto"/>
              </w:rPr>
              <w:t>乙撑二溴；二溴化乙烯</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106-93-4</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11</w:t>
            </w:r>
          </w:p>
        </w:tc>
        <w:tc>
          <w:tcPr>
            <w:tcW w:w="4020" w:type="dxa"/>
            <w:vAlign w:val="center"/>
          </w:tcPr>
          <w:p>
            <w:pPr>
              <w:rPr>
                <w:rFonts w:ascii="Arial" w:hAnsi="Arial" w:eastAsia="仿宋_GB2312" w:cs="Arial"/>
                <w:color w:val="auto"/>
              </w:rPr>
            </w:pPr>
            <w:r>
              <w:rPr>
                <w:rFonts w:ascii="Arial" w:hAnsi="Arial" w:eastAsia="仿宋_GB2312" w:cs="Arial"/>
                <w:color w:val="auto"/>
              </w:rPr>
              <w:t>O,O-二乙基-O-(3-氯-4-甲基香豆素-7-基)硫代磷酸酯</w:t>
            </w:r>
          </w:p>
        </w:tc>
        <w:tc>
          <w:tcPr>
            <w:tcW w:w="3097" w:type="dxa"/>
            <w:vAlign w:val="center"/>
          </w:tcPr>
          <w:p>
            <w:pPr>
              <w:rPr>
                <w:rFonts w:ascii="Arial" w:hAnsi="Arial" w:eastAsia="仿宋_GB2312" w:cs="Arial"/>
                <w:color w:val="auto"/>
              </w:rPr>
            </w:pPr>
            <w:r>
              <w:rPr>
                <w:rFonts w:ascii="Arial" w:hAnsi="Arial" w:eastAsia="仿宋_GB2312" w:cs="Arial"/>
                <w:color w:val="auto"/>
              </w:rPr>
              <w:t>蝇毒磷</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56-72-4</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12</w:t>
            </w:r>
          </w:p>
        </w:tc>
        <w:tc>
          <w:tcPr>
            <w:tcW w:w="4020" w:type="dxa"/>
            <w:vAlign w:val="center"/>
          </w:tcPr>
          <w:p>
            <w:pPr>
              <w:rPr>
                <w:rFonts w:ascii="Arial" w:hAnsi="Arial" w:eastAsia="仿宋_GB2312" w:cs="Arial"/>
                <w:color w:val="auto"/>
              </w:rPr>
            </w:pPr>
            <w:r>
              <w:rPr>
                <w:rFonts w:ascii="Arial" w:hAnsi="Arial" w:eastAsia="仿宋_GB2312" w:cs="Arial"/>
                <w:color w:val="auto"/>
              </w:rPr>
              <w:t>O,O-二乙基-O-(4-硝基苯基)硫代磷酸酯[含量＞4%]</w:t>
            </w:r>
          </w:p>
        </w:tc>
        <w:tc>
          <w:tcPr>
            <w:tcW w:w="3097" w:type="dxa"/>
            <w:vAlign w:val="center"/>
          </w:tcPr>
          <w:p>
            <w:pPr>
              <w:rPr>
                <w:rFonts w:ascii="Arial" w:hAnsi="Arial" w:eastAsia="仿宋_GB2312" w:cs="Arial"/>
                <w:color w:val="auto"/>
              </w:rPr>
            </w:pPr>
            <w:r>
              <w:rPr>
                <w:rFonts w:ascii="Arial" w:hAnsi="Arial" w:eastAsia="仿宋_GB2312" w:cs="Arial"/>
                <w:color w:val="auto"/>
              </w:rPr>
              <w:t>对硫磷</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56-38-2</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13</w:t>
            </w:r>
          </w:p>
        </w:tc>
        <w:tc>
          <w:tcPr>
            <w:tcW w:w="4020" w:type="dxa"/>
            <w:vAlign w:val="center"/>
          </w:tcPr>
          <w:p>
            <w:pPr>
              <w:rPr>
                <w:rFonts w:ascii="Arial" w:hAnsi="Arial" w:eastAsia="仿宋_GB2312" w:cs="Arial"/>
                <w:color w:val="auto"/>
              </w:rPr>
            </w:pPr>
            <w:r>
              <w:rPr>
                <w:rFonts w:ascii="Arial" w:hAnsi="Arial" w:eastAsia="仿宋_GB2312" w:cs="Arial"/>
                <w:color w:val="auto"/>
              </w:rPr>
              <w:t>O,O-二乙基-S-叔丁基硫甲基二硫代磷酸酯</w:t>
            </w:r>
          </w:p>
        </w:tc>
        <w:tc>
          <w:tcPr>
            <w:tcW w:w="3097" w:type="dxa"/>
            <w:vAlign w:val="center"/>
          </w:tcPr>
          <w:p>
            <w:pPr>
              <w:rPr>
                <w:rFonts w:ascii="Arial" w:hAnsi="Arial" w:eastAsia="仿宋_GB2312" w:cs="Arial"/>
                <w:color w:val="auto"/>
              </w:rPr>
            </w:pPr>
            <w:r>
              <w:rPr>
                <w:rFonts w:ascii="Arial" w:hAnsi="Arial" w:eastAsia="仿宋_GB2312" w:cs="Arial"/>
                <w:color w:val="auto"/>
              </w:rPr>
              <w:t>特丁硫磷</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13071-79-9</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14</w:t>
            </w:r>
          </w:p>
        </w:tc>
        <w:tc>
          <w:tcPr>
            <w:tcW w:w="4020" w:type="dxa"/>
            <w:vAlign w:val="center"/>
          </w:tcPr>
          <w:p>
            <w:pPr>
              <w:rPr>
                <w:rFonts w:ascii="Arial" w:hAnsi="Arial" w:eastAsia="仿宋_GB2312" w:cs="Arial"/>
                <w:color w:val="auto"/>
              </w:rPr>
            </w:pPr>
            <w:r>
              <w:rPr>
                <w:rFonts w:ascii="Arial" w:hAnsi="Arial" w:eastAsia="仿宋_GB2312" w:cs="Arial"/>
                <w:color w:val="auto"/>
              </w:rPr>
              <w:t>氟乙酸钠</w:t>
            </w:r>
          </w:p>
        </w:tc>
        <w:tc>
          <w:tcPr>
            <w:tcW w:w="3097" w:type="dxa"/>
            <w:vAlign w:val="center"/>
          </w:tcPr>
          <w:p>
            <w:pPr>
              <w:rPr>
                <w:rFonts w:ascii="Arial" w:hAnsi="Arial" w:eastAsia="仿宋_GB2312" w:cs="Arial"/>
                <w:color w:val="auto"/>
              </w:rPr>
            </w:pPr>
            <w:r>
              <w:rPr>
                <w:rFonts w:ascii="Arial" w:hAnsi="Arial" w:eastAsia="仿宋_GB2312" w:cs="Arial"/>
                <w:color w:val="auto"/>
              </w:rPr>
              <w:t>氟醋酸钠</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62-74-8</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15</w:t>
            </w:r>
          </w:p>
        </w:tc>
        <w:tc>
          <w:tcPr>
            <w:tcW w:w="4020" w:type="dxa"/>
            <w:vAlign w:val="center"/>
          </w:tcPr>
          <w:p>
            <w:pPr>
              <w:rPr>
                <w:rFonts w:ascii="Arial" w:hAnsi="Arial" w:eastAsia="仿宋_GB2312" w:cs="Arial"/>
                <w:color w:val="auto"/>
              </w:rPr>
            </w:pPr>
            <w:r>
              <w:rPr>
                <w:rFonts w:ascii="Arial" w:hAnsi="Arial" w:eastAsia="仿宋_GB2312" w:cs="Arial"/>
                <w:color w:val="auto"/>
              </w:rPr>
              <w:t>氟乙酰胺</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640-19-7</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16</w:t>
            </w:r>
          </w:p>
        </w:tc>
        <w:tc>
          <w:tcPr>
            <w:tcW w:w="4020" w:type="dxa"/>
            <w:vAlign w:val="center"/>
          </w:tcPr>
          <w:p>
            <w:pPr>
              <w:rPr>
                <w:rFonts w:ascii="Arial" w:hAnsi="Arial" w:eastAsia="仿宋_GB2312" w:cs="Arial"/>
                <w:color w:val="auto"/>
              </w:rPr>
            </w:pPr>
            <w:r>
              <w:rPr>
                <w:rFonts w:ascii="Arial" w:hAnsi="Arial" w:eastAsia="仿宋_GB2312" w:cs="Arial"/>
                <w:color w:val="auto"/>
              </w:rPr>
              <w:t>O-甲基-S-甲基-硫代磷酰胺</w:t>
            </w:r>
          </w:p>
        </w:tc>
        <w:tc>
          <w:tcPr>
            <w:tcW w:w="3097" w:type="dxa"/>
            <w:vAlign w:val="center"/>
          </w:tcPr>
          <w:p>
            <w:pPr>
              <w:rPr>
                <w:rFonts w:ascii="Arial" w:hAnsi="Arial" w:eastAsia="仿宋_GB2312" w:cs="Arial"/>
                <w:color w:val="auto"/>
              </w:rPr>
            </w:pPr>
            <w:r>
              <w:rPr>
                <w:rFonts w:ascii="Arial" w:hAnsi="Arial" w:eastAsia="仿宋_GB2312" w:cs="Arial"/>
                <w:color w:val="auto"/>
              </w:rPr>
              <w:t>甲胺磷</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10265-92-6</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17</w:t>
            </w:r>
          </w:p>
        </w:tc>
        <w:tc>
          <w:tcPr>
            <w:tcW w:w="4020" w:type="dxa"/>
            <w:vAlign w:val="center"/>
          </w:tcPr>
          <w:p>
            <w:pPr>
              <w:rPr>
                <w:rFonts w:ascii="Arial" w:hAnsi="Arial" w:eastAsia="仿宋_GB2312" w:cs="Arial"/>
                <w:color w:val="auto"/>
              </w:rPr>
            </w:pPr>
            <w:r>
              <w:rPr>
                <w:rFonts w:ascii="Arial" w:hAnsi="Arial" w:eastAsia="仿宋_GB2312" w:cs="Arial"/>
                <w:color w:val="auto"/>
              </w:rPr>
              <w:t>磷化钙</w:t>
            </w:r>
          </w:p>
        </w:tc>
        <w:tc>
          <w:tcPr>
            <w:tcW w:w="3097" w:type="dxa"/>
            <w:vAlign w:val="center"/>
          </w:tcPr>
          <w:p>
            <w:pPr>
              <w:rPr>
                <w:rFonts w:ascii="Arial" w:hAnsi="Arial" w:eastAsia="仿宋_GB2312" w:cs="Arial"/>
                <w:color w:val="auto"/>
              </w:rPr>
            </w:pPr>
            <w:r>
              <w:rPr>
                <w:rFonts w:ascii="Arial" w:hAnsi="Arial" w:eastAsia="仿宋_GB2312" w:cs="Arial"/>
                <w:color w:val="auto"/>
              </w:rPr>
              <w:t>二磷化三钙</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1305-99-3</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18</w:t>
            </w:r>
          </w:p>
        </w:tc>
        <w:tc>
          <w:tcPr>
            <w:tcW w:w="4020" w:type="dxa"/>
            <w:vAlign w:val="center"/>
          </w:tcPr>
          <w:p>
            <w:pPr>
              <w:rPr>
                <w:rFonts w:ascii="Arial" w:hAnsi="Arial" w:eastAsia="仿宋_GB2312" w:cs="Arial"/>
                <w:color w:val="auto"/>
              </w:rPr>
            </w:pPr>
            <w:r>
              <w:rPr>
                <w:rFonts w:ascii="Arial" w:hAnsi="Arial" w:eastAsia="仿宋_GB2312" w:cs="Arial"/>
                <w:color w:val="auto"/>
              </w:rPr>
              <w:t>磷化镁</w:t>
            </w:r>
          </w:p>
        </w:tc>
        <w:tc>
          <w:tcPr>
            <w:tcW w:w="3097" w:type="dxa"/>
            <w:vAlign w:val="center"/>
          </w:tcPr>
          <w:p>
            <w:pPr>
              <w:rPr>
                <w:rFonts w:ascii="Arial" w:hAnsi="Arial" w:eastAsia="仿宋_GB2312" w:cs="Arial"/>
                <w:color w:val="auto"/>
              </w:rPr>
            </w:pPr>
            <w:r>
              <w:rPr>
                <w:rFonts w:ascii="Arial" w:hAnsi="Arial" w:eastAsia="仿宋_GB2312" w:cs="Arial"/>
                <w:color w:val="auto"/>
              </w:rPr>
              <w:t>二磷化三镁</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12057-74-8</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19</w:t>
            </w:r>
          </w:p>
        </w:tc>
        <w:tc>
          <w:tcPr>
            <w:tcW w:w="4020" w:type="dxa"/>
            <w:vAlign w:val="center"/>
          </w:tcPr>
          <w:p>
            <w:pPr>
              <w:rPr>
                <w:rFonts w:ascii="Arial" w:hAnsi="Arial" w:eastAsia="仿宋_GB2312" w:cs="Arial"/>
                <w:color w:val="auto"/>
              </w:rPr>
            </w:pPr>
            <w:r>
              <w:rPr>
                <w:rFonts w:ascii="Arial" w:hAnsi="Arial" w:eastAsia="仿宋_GB2312" w:cs="Arial"/>
                <w:color w:val="auto"/>
              </w:rPr>
              <w:t>磷化锌</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1314-84-7</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20</w:t>
            </w:r>
          </w:p>
        </w:tc>
        <w:tc>
          <w:tcPr>
            <w:tcW w:w="4020" w:type="dxa"/>
            <w:vAlign w:val="center"/>
          </w:tcPr>
          <w:p>
            <w:pPr>
              <w:rPr>
                <w:rFonts w:ascii="Arial" w:hAnsi="Arial" w:eastAsia="仿宋_GB2312" w:cs="Arial"/>
                <w:color w:val="auto"/>
              </w:rPr>
            </w:pPr>
            <w:r>
              <w:rPr>
                <w:rFonts w:ascii="Arial" w:hAnsi="Arial" w:eastAsia="仿宋_GB2312" w:cs="Arial"/>
                <w:color w:val="auto"/>
              </w:rPr>
              <w:t>(1R,4S,4aS,5R,6R,7S,8S,8aR)-1,2,3,4,10,10-六氯-1,4,4a,5,6,7,8,8a-八氢-6,7-环氧-1,4,5,8-二亚甲基萘[含量2%～90%]</w:t>
            </w:r>
          </w:p>
        </w:tc>
        <w:tc>
          <w:tcPr>
            <w:tcW w:w="3097" w:type="dxa"/>
            <w:vAlign w:val="center"/>
          </w:tcPr>
          <w:p>
            <w:pPr>
              <w:rPr>
                <w:rFonts w:ascii="Arial" w:hAnsi="Arial" w:eastAsia="仿宋_GB2312" w:cs="Arial"/>
                <w:color w:val="auto"/>
              </w:rPr>
            </w:pPr>
            <w:r>
              <w:rPr>
                <w:rFonts w:ascii="Arial" w:hAnsi="Arial" w:eastAsia="仿宋_GB2312" w:cs="Arial"/>
                <w:color w:val="auto"/>
              </w:rPr>
              <w:t>狄氏剂</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60-57-1</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21</w:t>
            </w:r>
          </w:p>
        </w:tc>
        <w:tc>
          <w:tcPr>
            <w:tcW w:w="4020" w:type="dxa"/>
            <w:vAlign w:val="center"/>
          </w:tcPr>
          <w:p>
            <w:pPr>
              <w:rPr>
                <w:rFonts w:ascii="Arial" w:hAnsi="Arial" w:eastAsia="仿宋_GB2312" w:cs="Arial"/>
                <w:color w:val="auto"/>
              </w:rPr>
            </w:pPr>
            <w:r>
              <w:rPr>
                <w:rFonts w:ascii="Arial" w:hAnsi="Arial" w:eastAsia="仿宋_GB2312" w:cs="Arial"/>
                <w:color w:val="auto"/>
              </w:rPr>
              <w:t>1,2,3,4,10,10-六氯-1,4,4a,5,8,8a-六氢-1,4：5,8-桥,挂-二甲撑萘[含量＞75%]</w:t>
            </w:r>
          </w:p>
        </w:tc>
        <w:tc>
          <w:tcPr>
            <w:tcW w:w="3097" w:type="dxa"/>
            <w:vAlign w:val="center"/>
          </w:tcPr>
          <w:p>
            <w:pPr>
              <w:rPr>
                <w:rFonts w:ascii="Arial" w:hAnsi="Arial" w:eastAsia="仿宋_GB2312" w:cs="Arial"/>
                <w:color w:val="auto"/>
              </w:rPr>
            </w:pPr>
            <w:r>
              <w:rPr>
                <w:rFonts w:ascii="Arial" w:hAnsi="Arial" w:eastAsia="仿宋_GB2312" w:cs="Arial"/>
                <w:color w:val="auto"/>
              </w:rPr>
              <w:t>六氯-六氢-二甲撑萘；艾氏剂</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309-00-2</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22</w:t>
            </w:r>
          </w:p>
        </w:tc>
        <w:tc>
          <w:tcPr>
            <w:tcW w:w="4020" w:type="dxa"/>
            <w:vAlign w:val="center"/>
          </w:tcPr>
          <w:p>
            <w:pPr>
              <w:rPr>
                <w:rFonts w:ascii="Arial" w:hAnsi="Arial" w:eastAsia="仿宋_GB2312" w:cs="Arial"/>
                <w:color w:val="auto"/>
              </w:rPr>
            </w:pPr>
            <w:r>
              <w:rPr>
                <w:rFonts w:ascii="Arial" w:hAnsi="Arial" w:eastAsia="仿宋_GB2312" w:cs="Arial"/>
                <w:color w:val="auto"/>
              </w:rPr>
              <w:t>(1,4,5,6,7,7-六氯-8,9,10-三降冰片-5-烯-2,3-亚基双亚甲基)亚硫酸酯</w:t>
            </w:r>
          </w:p>
        </w:tc>
        <w:tc>
          <w:tcPr>
            <w:tcW w:w="3097" w:type="dxa"/>
            <w:vAlign w:val="center"/>
          </w:tcPr>
          <w:p>
            <w:pPr>
              <w:rPr>
                <w:rFonts w:ascii="Arial" w:hAnsi="Arial" w:eastAsia="仿宋_GB2312" w:cs="Arial"/>
                <w:color w:val="auto"/>
              </w:rPr>
            </w:pPr>
            <w:r>
              <w:rPr>
                <w:rFonts w:ascii="Arial" w:hAnsi="Arial" w:eastAsia="仿宋_GB2312" w:cs="Arial"/>
                <w:color w:val="auto"/>
              </w:rPr>
              <w:t>1,2,3,4,7,7-六氯双环[2,2,1]庚烯-(2)-双羟甲基-5,6-亚硫酸酯；硫丹</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115-29-7</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23</w:t>
            </w:r>
          </w:p>
        </w:tc>
        <w:tc>
          <w:tcPr>
            <w:tcW w:w="4020" w:type="dxa"/>
            <w:vAlign w:val="center"/>
          </w:tcPr>
          <w:p>
            <w:pPr>
              <w:rPr>
                <w:rFonts w:ascii="Arial" w:hAnsi="Arial" w:eastAsia="仿宋_GB2312" w:cs="Arial"/>
                <w:color w:val="auto"/>
              </w:rPr>
            </w:pPr>
            <w:r>
              <w:rPr>
                <w:rFonts w:ascii="Arial" w:hAnsi="Arial" w:eastAsia="仿宋_GB2312" w:cs="Arial"/>
                <w:color w:val="auto"/>
              </w:rPr>
              <w:t>六氯苯</w:t>
            </w:r>
          </w:p>
        </w:tc>
        <w:tc>
          <w:tcPr>
            <w:tcW w:w="3097" w:type="dxa"/>
            <w:vAlign w:val="center"/>
          </w:tcPr>
          <w:p>
            <w:pPr>
              <w:rPr>
                <w:rFonts w:ascii="Arial" w:hAnsi="Arial" w:eastAsia="仿宋_GB2312" w:cs="Arial"/>
                <w:color w:val="auto"/>
              </w:rPr>
            </w:pPr>
            <w:r>
              <w:rPr>
                <w:rFonts w:ascii="Arial" w:hAnsi="Arial" w:eastAsia="仿宋_GB2312" w:cs="Arial"/>
                <w:color w:val="auto"/>
              </w:rPr>
              <w:t>六氯代苯；过氯苯；全氯代苯</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118-74-1</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24</w:t>
            </w:r>
          </w:p>
        </w:tc>
        <w:tc>
          <w:tcPr>
            <w:tcW w:w="4020" w:type="dxa"/>
            <w:vAlign w:val="center"/>
          </w:tcPr>
          <w:p>
            <w:pPr>
              <w:rPr>
                <w:rFonts w:ascii="Arial" w:hAnsi="Arial" w:eastAsia="仿宋_GB2312" w:cs="Arial"/>
                <w:color w:val="auto"/>
              </w:rPr>
            </w:pPr>
            <w:r>
              <w:rPr>
                <w:rFonts w:ascii="Arial" w:hAnsi="Arial" w:eastAsia="仿宋_GB2312" w:cs="Arial"/>
                <w:color w:val="auto"/>
              </w:rPr>
              <w:t>γ-(1,2,4,5/3,6)-六氯环己烷</w:t>
            </w:r>
          </w:p>
        </w:tc>
        <w:tc>
          <w:tcPr>
            <w:tcW w:w="3097" w:type="dxa"/>
            <w:vAlign w:val="center"/>
          </w:tcPr>
          <w:p>
            <w:pPr>
              <w:rPr>
                <w:rFonts w:ascii="Arial" w:hAnsi="Arial" w:eastAsia="仿宋_GB2312" w:cs="Arial"/>
                <w:color w:val="auto"/>
              </w:rPr>
            </w:pPr>
            <w:r>
              <w:rPr>
                <w:rFonts w:ascii="Arial" w:hAnsi="Arial" w:eastAsia="仿宋_GB2312" w:cs="Arial"/>
                <w:color w:val="auto"/>
              </w:rPr>
              <w:t>林丹</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58-89-9</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25</w:t>
            </w:r>
          </w:p>
        </w:tc>
        <w:tc>
          <w:tcPr>
            <w:tcW w:w="4020" w:type="dxa"/>
            <w:vAlign w:val="center"/>
          </w:tcPr>
          <w:p>
            <w:pPr>
              <w:rPr>
                <w:rFonts w:ascii="Arial" w:hAnsi="Arial" w:eastAsia="仿宋_GB2312" w:cs="Arial"/>
                <w:color w:val="auto"/>
              </w:rPr>
            </w:pPr>
            <w:r>
              <w:rPr>
                <w:rFonts w:ascii="Arial" w:hAnsi="Arial" w:eastAsia="仿宋_GB2312" w:cs="Arial"/>
                <w:color w:val="auto"/>
              </w:rPr>
              <w:t>1,2,3,4,5,6-六氯环己烷</w:t>
            </w:r>
          </w:p>
        </w:tc>
        <w:tc>
          <w:tcPr>
            <w:tcW w:w="3097" w:type="dxa"/>
            <w:vAlign w:val="center"/>
          </w:tcPr>
          <w:p>
            <w:pPr>
              <w:rPr>
                <w:rFonts w:ascii="Arial" w:hAnsi="Arial" w:eastAsia="仿宋_GB2312" w:cs="Arial"/>
                <w:color w:val="auto"/>
              </w:rPr>
            </w:pPr>
            <w:r>
              <w:rPr>
                <w:rFonts w:ascii="Arial" w:hAnsi="Arial" w:eastAsia="仿宋_GB2312" w:cs="Arial"/>
                <w:color w:val="auto"/>
              </w:rPr>
              <w:t>六氯化苯；六六六</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608-73-1</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26</w:t>
            </w:r>
          </w:p>
        </w:tc>
        <w:tc>
          <w:tcPr>
            <w:tcW w:w="4020" w:type="dxa"/>
            <w:vAlign w:val="center"/>
          </w:tcPr>
          <w:p>
            <w:pPr>
              <w:rPr>
                <w:rFonts w:ascii="Arial" w:hAnsi="Arial" w:eastAsia="仿宋_GB2312" w:cs="Arial"/>
                <w:color w:val="auto"/>
              </w:rPr>
            </w:pPr>
            <w:r>
              <w:rPr>
                <w:rFonts w:ascii="Arial" w:hAnsi="Arial" w:eastAsia="仿宋_GB2312" w:cs="Arial"/>
                <w:color w:val="auto"/>
              </w:rPr>
              <w:t>N-(4-氯-2-甲基苯基)-N´,N´-二甲基甲脒</w:t>
            </w:r>
          </w:p>
        </w:tc>
        <w:tc>
          <w:tcPr>
            <w:tcW w:w="3097" w:type="dxa"/>
            <w:vAlign w:val="center"/>
          </w:tcPr>
          <w:p>
            <w:pPr>
              <w:rPr>
                <w:rFonts w:ascii="Arial" w:hAnsi="Arial" w:eastAsia="仿宋_GB2312" w:cs="Arial"/>
                <w:color w:val="auto"/>
              </w:rPr>
            </w:pPr>
            <w:r>
              <w:rPr>
                <w:rFonts w:ascii="Arial" w:hAnsi="Arial" w:eastAsia="仿宋_GB2312" w:cs="Arial"/>
                <w:color w:val="auto"/>
              </w:rPr>
              <w:t>杀虫脒</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6164-98-3</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27</w:t>
            </w:r>
          </w:p>
        </w:tc>
        <w:tc>
          <w:tcPr>
            <w:tcW w:w="4020" w:type="dxa"/>
            <w:vAlign w:val="center"/>
          </w:tcPr>
          <w:p>
            <w:pPr>
              <w:rPr>
                <w:rFonts w:ascii="Arial" w:hAnsi="Arial" w:eastAsia="仿宋_GB2312" w:cs="Arial"/>
                <w:color w:val="auto"/>
              </w:rPr>
            </w:pPr>
            <w:r>
              <w:rPr>
                <w:rFonts w:ascii="Arial" w:hAnsi="Arial" w:eastAsia="仿宋_GB2312" w:cs="Arial"/>
                <w:color w:val="auto"/>
              </w:rPr>
              <w:t>全氯五环癸烷</w:t>
            </w:r>
          </w:p>
        </w:tc>
        <w:tc>
          <w:tcPr>
            <w:tcW w:w="3097" w:type="dxa"/>
            <w:vAlign w:val="center"/>
          </w:tcPr>
          <w:p>
            <w:pPr>
              <w:rPr>
                <w:rFonts w:ascii="Arial" w:hAnsi="Arial" w:eastAsia="仿宋_GB2312" w:cs="Arial"/>
                <w:color w:val="auto"/>
              </w:rPr>
            </w:pPr>
            <w:r>
              <w:rPr>
                <w:rFonts w:ascii="Arial" w:hAnsi="Arial" w:eastAsia="仿宋_GB2312" w:cs="Arial"/>
                <w:color w:val="auto"/>
              </w:rPr>
              <w:t>灭蚁灵</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2385-85-5</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28</w:t>
            </w:r>
          </w:p>
        </w:tc>
        <w:tc>
          <w:tcPr>
            <w:tcW w:w="4020" w:type="dxa"/>
            <w:vAlign w:val="center"/>
          </w:tcPr>
          <w:p>
            <w:pPr>
              <w:rPr>
                <w:rFonts w:ascii="Arial" w:hAnsi="Arial" w:eastAsia="仿宋_GB2312" w:cs="Arial"/>
                <w:color w:val="auto"/>
              </w:rPr>
            </w:pPr>
            <w:r>
              <w:rPr>
                <w:rFonts w:ascii="Arial" w:hAnsi="Arial" w:eastAsia="仿宋_GB2312" w:cs="Arial"/>
                <w:color w:val="auto"/>
              </w:rPr>
              <w:t>1,1,1-三氯-2,2-双(4-氯苯基)乙烷</w:t>
            </w:r>
          </w:p>
        </w:tc>
        <w:tc>
          <w:tcPr>
            <w:tcW w:w="3097" w:type="dxa"/>
            <w:vAlign w:val="center"/>
          </w:tcPr>
          <w:p>
            <w:pPr>
              <w:rPr>
                <w:rFonts w:ascii="Arial" w:hAnsi="Arial" w:eastAsia="仿宋_GB2312" w:cs="Arial"/>
                <w:color w:val="auto"/>
              </w:rPr>
            </w:pPr>
            <w:r>
              <w:rPr>
                <w:rFonts w:ascii="Arial" w:hAnsi="Arial" w:eastAsia="仿宋_GB2312" w:cs="Arial"/>
                <w:color w:val="auto"/>
              </w:rPr>
              <w:t>滴滴涕</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50-29-3</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29</w:t>
            </w:r>
          </w:p>
        </w:tc>
        <w:tc>
          <w:tcPr>
            <w:tcW w:w="4020" w:type="dxa"/>
            <w:vAlign w:val="center"/>
          </w:tcPr>
          <w:p>
            <w:pPr>
              <w:rPr>
                <w:rFonts w:ascii="Arial" w:hAnsi="Arial" w:eastAsia="仿宋_GB2312" w:cs="Arial"/>
                <w:color w:val="auto"/>
              </w:rPr>
            </w:pPr>
            <w:r>
              <w:rPr>
                <w:rFonts w:ascii="Arial" w:hAnsi="Arial" w:eastAsia="仿宋_GB2312" w:cs="Arial"/>
                <w:color w:val="auto"/>
              </w:rPr>
              <w:t>O,O,O',O'-四乙基二硫代焦磷酸酯</w:t>
            </w:r>
          </w:p>
        </w:tc>
        <w:tc>
          <w:tcPr>
            <w:tcW w:w="3097" w:type="dxa"/>
            <w:vAlign w:val="center"/>
          </w:tcPr>
          <w:p>
            <w:pPr>
              <w:rPr>
                <w:rFonts w:ascii="Arial" w:hAnsi="Arial" w:eastAsia="仿宋_GB2312" w:cs="Arial"/>
                <w:color w:val="auto"/>
              </w:rPr>
            </w:pPr>
            <w:r>
              <w:rPr>
                <w:rFonts w:ascii="Arial" w:hAnsi="Arial" w:eastAsia="仿宋_GB2312" w:cs="Arial"/>
                <w:color w:val="auto"/>
              </w:rPr>
              <w:t>治螟磷</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3689-24-5</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30</w:t>
            </w:r>
          </w:p>
        </w:tc>
        <w:tc>
          <w:tcPr>
            <w:tcW w:w="4020" w:type="dxa"/>
            <w:vAlign w:val="center"/>
          </w:tcPr>
          <w:p>
            <w:pPr>
              <w:rPr>
                <w:rFonts w:ascii="Arial" w:hAnsi="Arial" w:eastAsia="仿宋_GB2312" w:cs="Arial"/>
                <w:color w:val="auto"/>
              </w:rPr>
            </w:pPr>
            <w:r>
              <w:rPr>
                <w:rFonts w:ascii="Arial" w:hAnsi="Arial" w:eastAsia="仿宋_GB2312" w:cs="Arial"/>
                <w:color w:val="auto"/>
              </w:rPr>
              <w:t>溴甲烷</w:t>
            </w:r>
          </w:p>
        </w:tc>
        <w:tc>
          <w:tcPr>
            <w:tcW w:w="3097" w:type="dxa"/>
            <w:vAlign w:val="center"/>
          </w:tcPr>
          <w:p>
            <w:pPr>
              <w:rPr>
                <w:rFonts w:ascii="Arial" w:hAnsi="Arial" w:eastAsia="仿宋_GB2312" w:cs="Arial"/>
                <w:color w:val="auto"/>
              </w:rPr>
            </w:pPr>
            <w:r>
              <w:rPr>
                <w:rFonts w:ascii="Arial" w:hAnsi="Arial" w:eastAsia="仿宋_GB2312" w:cs="Arial"/>
                <w:color w:val="auto"/>
              </w:rPr>
              <w:t>甲基溴</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74-83-9</w:t>
            </w:r>
          </w:p>
        </w:tc>
        <w:tc>
          <w:tcPr>
            <w:tcW w:w="3128" w:type="dxa"/>
            <w:vAlign w:val="center"/>
          </w:tcPr>
          <w:p>
            <w:pPr>
              <w:rPr>
                <w:rFonts w:ascii="Arial" w:hAnsi="Arial" w:eastAsia="仿宋_GB2312" w:cs="Arial"/>
                <w:color w:val="auto"/>
              </w:rPr>
            </w:pPr>
            <w:r>
              <w:rPr>
                <w:rFonts w:ascii="Arial" w:hAnsi="Arial" w:eastAsia="仿宋_GB2312" w:cs="Arial"/>
                <w:color w:val="auto"/>
              </w:rPr>
              <w:t>可用于“检疫熏蒸处理”</w:t>
            </w: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31</w:t>
            </w:r>
          </w:p>
        </w:tc>
        <w:tc>
          <w:tcPr>
            <w:tcW w:w="4020" w:type="dxa"/>
            <w:vAlign w:val="center"/>
          </w:tcPr>
          <w:p>
            <w:pPr>
              <w:rPr>
                <w:rFonts w:ascii="Arial" w:hAnsi="Arial" w:eastAsia="仿宋_GB2312" w:cs="Arial"/>
                <w:color w:val="auto"/>
              </w:rPr>
            </w:pPr>
            <w:r>
              <w:rPr>
                <w:rFonts w:ascii="Arial" w:hAnsi="Arial" w:eastAsia="仿宋_GB2312" w:cs="Arial"/>
                <w:color w:val="auto"/>
              </w:rPr>
              <w:t>O-乙基-O-(3-甲基-4-甲硫基)苯基-N-异丙氨基磷酸酯</w:t>
            </w:r>
          </w:p>
        </w:tc>
        <w:tc>
          <w:tcPr>
            <w:tcW w:w="3097" w:type="dxa"/>
            <w:vAlign w:val="center"/>
          </w:tcPr>
          <w:p>
            <w:pPr>
              <w:rPr>
                <w:rFonts w:ascii="Arial" w:hAnsi="Arial" w:eastAsia="仿宋_GB2312" w:cs="Arial"/>
                <w:color w:val="auto"/>
              </w:rPr>
            </w:pPr>
            <w:r>
              <w:rPr>
                <w:rFonts w:ascii="Arial" w:hAnsi="Arial" w:eastAsia="仿宋_GB2312" w:cs="Arial"/>
                <w:color w:val="auto"/>
              </w:rPr>
              <w:t>苯线磷</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22224-92-6</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32</w:t>
            </w:r>
          </w:p>
        </w:tc>
        <w:tc>
          <w:tcPr>
            <w:tcW w:w="4020" w:type="dxa"/>
            <w:vAlign w:val="center"/>
          </w:tcPr>
          <w:p>
            <w:pPr>
              <w:rPr>
                <w:rFonts w:ascii="Arial" w:hAnsi="Arial" w:eastAsia="仿宋_GB2312" w:cs="Arial"/>
                <w:color w:val="auto"/>
              </w:rPr>
            </w:pPr>
            <w:r>
              <w:rPr>
                <w:rFonts w:ascii="Arial" w:hAnsi="Arial" w:eastAsia="仿宋_GB2312" w:cs="Arial"/>
                <w:color w:val="auto"/>
              </w:rPr>
              <w:t>O-乙基-S-苯基乙基二硫代膦酸酯[含量＞6%]</w:t>
            </w:r>
          </w:p>
        </w:tc>
        <w:tc>
          <w:tcPr>
            <w:tcW w:w="3097" w:type="dxa"/>
            <w:vAlign w:val="center"/>
          </w:tcPr>
          <w:p>
            <w:pPr>
              <w:rPr>
                <w:rFonts w:ascii="Arial" w:hAnsi="Arial" w:eastAsia="仿宋_GB2312" w:cs="Arial"/>
                <w:color w:val="auto"/>
              </w:rPr>
            </w:pPr>
            <w:r>
              <w:rPr>
                <w:rFonts w:ascii="Arial" w:hAnsi="Arial" w:eastAsia="仿宋_GB2312" w:cs="Arial"/>
                <w:color w:val="auto"/>
              </w:rPr>
              <w:t>地虫硫膦</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944-22-9</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33</w:t>
            </w:r>
          </w:p>
        </w:tc>
        <w:tc>
          <w:tcPr>
            <w:tcW w:w="4020" w:type="dxa"/>
            <w:vAlign w:val="center"/>
          </w:tcPr>
          <w:p>
            <w:pPr>
              <w:rPr>
                <w:rFonts w:ascii="Arial" w:hAnsi="Arial" w:eastAsia="仿宋_GB2312" w:cs="Arial"/>
                <w:color w:val="auto"/>
              </w:rPr>
            </w:pPr>
            <w:r>
              <w:rPr>
                <w:rFonts w:ascii="Arial" w:hAnsi="Arial" w:eastAsia="仿宋_GB2312" w:cs="Arial"/>
                <w:color w:val="auto"/>
              </w:rPr>
              <w:t>二溴氯丙烷</w:t>
            </w:r>
          </w:p>
        </w:tc>
        <w:tc>
          <w:tcPr>
            <w:tcW w:w="3097" w:type="dxa"/>
            <w:vAlign w:val="center"/>
          </w:tcPr>
          <w:p>
            <w:pPr>
              <w:rPr>
                <w:rFonts w:ascii="Arial" w:hAnsi="Arial" w:eastAsia="仿宋_GB2312" w:cs="Arial"/>
                <w:color w:val="auto"/>
              </w:rPr>
            </w:pPr>
            <w:r>
              <w:rPr>
                <w:rFonts w:ascii="Arial" w:hAnsi="Arial" w:eastAsia="仿宋_GB2312" w:cs="Arial"/>
                <w:color w:val="auto"/>
              </w:rPr>
              <w:t>1,2-二溴-3-氯丙烷</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96-12-8</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34</w:t>
            </w:r>
          </w:p>
        </w:tc>
        <w:tc>
          <w:tcPr>
            <w:tcW w:w="4020" w:type="dxa"/>
            <w:vAlign w:val="center"/>
          </w:tcPr>
          <w:p>
            <w:pPr>
              <w:rPr>
                <w:rFonts w:ascii="Arial" w:hAnsi="Arial" w:eastAsia="仿宋_GB2312" w:cs="Arial"/>
                <w:color w:val="auto"/>
              </w:rPr>
            </w:pPr>
            <w:r>
              <w:rPr>
                <w:rFonts w:ascii="Arial" w:hAnsi="Arial" w:eastAsia="仿宋_GB2312" w:cs="Arial"/>
                <w:color w:val="auto"/>
              </w:rPr>
              <w:t>2,4-二氯-4'-硝基联苯醚</w:t>
            </w:r>
          </w:p>
        </w:tc>
        <w:tc>
          <w:tcPr>
            <w:tcW w:w="3097" w:type="dxa"/>
            <w:vAlign w:val="center"/>
          </w:tcPr>
          <w:p>
            <w:pPr>
              <w:rPr>
                <w:rFonts w:ascii="Arial" w:hAnsi="Arial" w:eastAsia="仿宋_GB2312" w:cs="Arial"/>
                <w:color w:val="auto"/>
              </w:rPr>
            </w:pPr>
            <w:r>
              <w:rPr>
                <w:rFonts w:ascii="Arial" w:hAnsi="Arial" w:eastAsia="仿宋_GB2312" w:cs="Arial"/>
                <w:color w:val="auto"/>
              </w:rPr>
              <w:t>除草醚</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646-30-0</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35</w:t>
            </w:r>
          </w:p>
        </w:tc>
        <w:tc>
          <w:tcPr>
            <w:tcW w:w="4020" w:type="dxa"/>
            <w:vAlign w:val="center"/>
          </w:tcPr>
          <w:p>
            <w:pPr>
              <w:rPr>
                <w:rFonts w:ascii="Arial" w:hAnsi="Arial" w:eastAsia="仿宋_GB2312" w:cs="Arial"/>
                <w:color w:val="auto"/>
              </w:rPr>
            </w:pPr>
            <w:r>
              <w:rPr>
                <w:rFonts w:ascii="Arial" w:hAnsi="Arial" w:eastAsia="仿宋_GB2312" w:cs="Arial"/>
                <w:color w:val="auto"/>
              </w:rPr>
              <w:t>砷类、铅类、汞制剂</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36</w:t>
            </w:r>
          </w:p>
        </w:tc>
        <w:tc>
          <w:tcPr>
            <w:tcW w:w="4020" w:type="dxa"/>
            <w:vAlign w:val="center"/>
          </w:tcPr>
          <w:p>
            <w:pPr>
              <w:rPr>
                <w:rFonts w:ascii="Arial" w:hAnsi="Arial" w:eastAsia="仿宋_GB2312" w:cs="Arial"/>
                <w:color w:val="auto"/>
              </w:rPr>
            </w:pPr>
            <w:r>
              <w:rPr>
                <w:rFonts w:ascii="Arial" w:hAnsi="Arial" w:eastAsia="仿宋_GB2312" w:cs="Arial"/>
                <w:color w:val="auto"/>
              </w:rPr>
              <w:t>N,N′—甲撑—双(2—氨基—1、3、4—噻二唑)</w:t>
            </w:r>
          </w:p>
        </w:tc>
        <w:tc>
          <w:tcPr>
            <w:tcW w:w="3097" w:type="dxa"/>
            <w:vAlign w:val="center"/>
          </w:tcPr>
          <w:p>
            <w:pPr>
              <w:rPr>
                <w:rFonts w:ascii="Arial" w:hAnsi="Arial" w:eastAsia="仿宋_GB2312" w:cs="Arial"/>
                <w:color w:val="auto"/>
              </w:rPr>
            </w:pPr>
            <w:r>
              <w:rPr>
                <w:rFonts w:ascii="Arial" w:hAnsi="Arial" w:eastAsia="仿宋_GB2312" w:cs="Arial"/>
                <w:color w:val="auto"/>
              </w:rPr>
              <w:t>敌枯双</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26907-37-9</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37</w:t>
            </w:r>
          </w:p>
        </w:tc>
        <w:tc>
          <w:tcPr>
            <w:tcW w:w="4020" w:type="dxa"/>
            <w:vAlign w:val="center"/>
          </w:tcPr>
          <w:p>
            <w:pPr>
              <w:rPr>
                <w:rFonts w:ascii="Arial" w:hAnsi="Arial" w:eastAsia="仿宋_GB2312" w:cs="Arial"/>
                <w:color w:val="auto"/>
              </w:rPr>
            </w:pPr>
            <w:r>
              <w:rPr>
                <w:rFonts w:ascii="Arial" w:hAnsi="Arial" w:eastAsia="仿宋_GB2312" w:cs="Arial"/>
                <w:color w:val="auto"/>
              </w:rPr>
              <w:t>含八氯二丙醚的农药</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38</w:t>
            </w:r>
          </w:p>
        </w:tc>
        <w:tc>
          <w:tcPr>
            <w:tcW w:w="4020" w:type="dxa"/>
            <w:vAlign w:val="center"/>
          </w:tcPr>
          <w:p>
            <w:pPr>
              <w:rPr>
                <w:rFonts w:ascii="Arial" w:hAnsi="Arial" w:eastAsia="仿宋_GB2312" w:cs="Arial"/>
                <w:color w:val="auto"/>
              </w:rPr>
            </w:pPr>
            <w:r>
              <w:rPr>
                <w:rFonts w:ascii="Arial" w:hAnsi="Arial" w:eastAsia="仿宋_GB2312" w:cs="Arial"/>
                <w:color w:val="auto"/>
              </w:rPr>
              <w:t>2-（二甲氧基磷酰亚氨基）-1,3-二硫戊环</w:t>
            </w:r>
          </w:p>
        </w:tc>
        <w:tc>
          <w:tcPr>
            <w:tcW w:w="3097" w:type="dxa"/>
            <w:vAlign w:val="center"/>
          </w:tcPr>
          <w:p>
            <w:pPr>
              <w:rPr>
                <w:rFonts w:ascii="Arial" w:hAnsi="Arial" w:eastAsia="仿宋_GB2312" w:cs="Arial"/>
                <w:color w:val="auto"/>
              </w:rPr>
            </w:pPr>
            <w:r>
              <w:rPr>
                <w:rFonts w:ascii="Arial" w:hAnsi="Arial" w:eastAsia="仿宋_GB2312" w:cs="Arial"/>
                <w:color w:val="auto"/>
              </w:rPr>
              <w:t>甲基硫环磷</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5120-23-0</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39</w:t>
            </w:r>
          </w:p>
        </w:tc>
        <w:tc>
          <w:tcPr>
            <w:tcW w:w="4020" w:type="dxa"/>
            <w:vAlign w:val="center"/>
          </w:tcPr>
          <w:p>
            <w:pPr>
              <w:rPr>
                <w:rFonts w:ascii="Arial" w:hAnsi="Arial" w:eastAsia="仿宋_GB2312" w:cs="Arial"/>
                <w:color w:val="auto"/>
              </w:rPr>
            </w:pPr>
            <w:r>
              <w:rPr>
                <w:rFonts w:ascii="Arial" w:hAnsi="Arial" w:eastAsia="仿宋_GB2312" w:cs="Arial"/>
                <w:color w:val="auto"/>
              </w:rPr>
              <w:t>S，S二仲丁基-O-乙基二硫代磷酸酯</w:t>
            </w:r>
          </w:p>
        </w:tc>
        <w:tc>
          <w:tcPr>
            <w:tcW w:w="3097" w:type="dxa"/>
            <w:vAlign w:val="center"/>
          </w:tcPr>
          <w:p>
            <w:pPr>
              <w:rPr>
                <w:rFonts w:ascii="Arial" w:hAnsi="Arial" w:eastAsia="仿宋_GB2312" w:cs="Arial"/>
                <w:color w:val="auto"/>
              </w:rPr>
            </w:pPr>
            <w:r>
              <w:rPr>
                <w:rFonts w:ascii="Arial" w:hAnsi="Arial" w:eastAsia="仿宋_GB2312" w:cs="Arial"/>
                <w:color w:val="auto"/>
              </w:rPr>
              <w:t>硫线磷，克线丹</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95465-99-9</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40</w:t>
            </w:r>
          </w:p>
        </w:tc>
        <w:tc>
          <w:tcPr>
            <w:tcW w:w="4020" w:type="dxa"/>
            <w:vAlign w:val="center"/>
          </w:tcPr>
          <w:p>
            <w:pPr>
              <w:rPr>
                <w:rFonts w:ascii="Arial" w:hAnsi="Arial" w:eastAsia="仿宋_GB2312" w:cs="Arial"/>
                <w:color w:val="auto"/>
              </w:rPr>
            </w:pPr>
            <w:r>
              <w:rPr>
                <w:rFonts w:ascii="Arial" w:hAnsi="Arial" w:eastAsia="仿宋_GB2312" w:cs="Arial"/>
                <w:color w:val="auto"/>
              </w:rPr>
              <w:t>1,1-二甲基-4,4-联吡啶双硫酸单甲酯盐</w:t>
            </w:r>
          </w:p>
        </w:tc>
        <w:tc>
          <w:tcPr>
            <w:tcW w:w="3097" w:type="dxa"/>
            <w:vAlign w:val="center"/>
          </w:tcPr>
          <w:p>
            <w:pPr>
              <w:rPr>
                <w:rFonts w:ascii="Arial" w:hAnsi="Arial" w:eastAsia="仿宋_GB2312" w:cs="Arial"/>
                <w:color w:val="auto"/>
              </w:rPr>
            </w:pPr>
            <w:r>
              <w:rPr>
                <w:rFonts w:ascii="Arial" w:hAnsi="Arial" w:eastAsia="仿宋_GB2312" w:cs="Arial"/>
                <w:color w:val="auto"/>
              </w:rPr>
              <w:t>百草枯</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4685-14-7</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41</w:t>
            </w:r>
          </w:p>
        </w:tc>
        <w:tc>
          <w:tcPr>
            <w:tcW w:w="4020" w:type="dxa"/>
            <w:vAlign w:val="center"/>
          </w:tcPr>
          <w:p>
            <w:pPr>
              <w:rPr>
                <w:rFonts w:ascii="Arial" w:hAnsi="Arial" w:eastAsia="仿宋_GB2312" w:cs="Arial"/>
                <w:color w:val="auto"/>
              </w:rPr>
            </w:pPr>
            <w:r>
              <w:rPr>
                <w:rFonts w:ascii="Arial" w:hAnsi="Arial" w:eastAsia="仿宋_GB2312" w:cs="Arial"/>
                <w:color w:val="auto"/>
              </w:rPr>
              <w:t>1-(2-氯苯基磺酰)3-(4-甲氧基-6-甲基-1,3,5-三嗪-2-基)脲</w:t>
            </w:r>
          </w:p>
        </w:tc>
        <w:tc>
          <w:tcPr>
            <w:tcW w:w="3097" w:type="dxa"/>
            <w:vAlign w:val="center"/>
          </w:tcPr>
          <w:p>
            <w:pPr>
              <w:rPr>
                <w:rFonts w:ascii="Arial" w:hAnsi="Arial" w:eastAsia="仿宋_GB2312" w:cs="Arial"/>
                <w:color w:val="auto"/>
              </w:rPr>
            </w:pPr>
            <w:r>
              <w:rPr>
                <w:rFonts w:ascii="Arial" w:hAnsi="Arial" w:eastAsia="仿宋_GB2312" w:cs="Arial"/>
                <w:color w:val="auto"/>
              </w:rPr>
              <w:t>氯磺隆</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64902-72-3</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42</w:t>
            </w:r>
          </w:p>
        </w:tc>
        <w:tc>
          <w:tcPr>
            <w:tcW w:w="4020" w:type="dxa"/>
            <w:vAlign w:val="center"/>
          </w:tcPr>
          <w:p>
            <w:pPr>
              <w:rPr>
                <w:rFonts w:ascii="Arial" w:hAnsi="Arial" w:eastAsia="仿宋_GB2312" w:cs="Arial"/>
                <w:color w:val="auto"/>
              </w:rPr>
            </w:pPr>
            <w:r>
              <w:rPr>
                <w:rFonts w:ascii="Arial" w:hAnsi="Arial" w:eastAsia="仿宋_GB2312" w:cs="Arial"/>
                <w:color w:val="auto"/>
              </w:rPr>
              <w:t>福美胂</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3586-60-5</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43</w:t>
            </w:r>
          </w:p>
        </w:tc>
        <w:tc>
          <w:tcPr>
            <w:tcW w:w="4020" w:type="dxa"/>
            <w:vAlign w:val="center"/>
          </w:tcPr>
          <w:p>
            <w:pPr>
              <w:rPr>
                <w:rFonts w:ascii="Arial" w:hAnsi="Arial" w:eastAsia="仿宋_GB2312" w:cs="Arial"/>
                <w:color w:val="auto"/>
              </w:rPr>
            </w:pPr>
            <w:r>
              <w:rPr>
                <w:rFonts w:ascii="Arial" w:hAnsi="Arial" w:eastAsia="仿宋_GB2312" w:cs="Arial"/>
                <w:color w:val="auto"/>
              </w:rPr>
              <w:t>福美甲胂</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2445-07-0</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44</w:t>
            </w:r>
          </w:p>
        </w:tc>
        <w:tc>
          <w:tcPr>
            <w:tcW w:w="4020" w:type="dxa"/>
            <w:vAlign w:val="center"/>
          </w:tcPr>
          <w:p>
            <w:pPr>
              <w:rPr>
                <w:rFonts w:ascii="Arial" w:hAnsi="Arial" w:eastAsia="仿宋_GB2312" w:cs="Arial"/>
                <w:color w:val="auto"/>
              </w:rPr>
            </w:pPr>
            <w:r>
              <w:rPr>
                <w:rFonts w:ascii="Arial" w:hAnsi="Arial" w:eastAsia="仿宋_GB2312" w:cs="Arial"/>
                <w:color w:val="auto"/>
              </w:rPr>
              <w:t>2-[3-(4-甲氧基-6-甲基-1;5-三嗪-2-基)脲基磺酰基]苯甲酸甲酯</w:t>
            </w:r>
          </w:p>
        </w:tc>
        <w:tc>
          <w:tcPr>
            <w:tcW w:w="3097" w:type="dxa"/>
            <w:vAlign w:val="center"/>
          </w:tcPr>
          <w:p>
            <w:pPr>
              <w:rPr>
                <w:rFonts w:ascii="Arial" w:hAnsi="Arial" w:eastAsia="仿宋_GB2312" w:cs="Arial"/>
                <w:color w:val="auto"/>
              </w:rPr>
            </w:pPr>
            <w:r>
              <w:rPr>
                <w:rFonts w:ascii="Arial" w:hAnsi="Arial" w:eastAsia="仿宋_GB2312" w:cs="Arial"/>
                <w:color w:val="auto"/>
              </w:rPr>
              <w:t>甲磺隆</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74223-64-6</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45</w:t>
            </w:r>
          </w:p>
        </w:tc>
        <w:tc>
          <w:tcPr>
            <w:tcW w:w="4020" w:type="dxa"/>
            <w:vAlign w:val="center"/>
          </w:tcPr>
          <w:p>
            <w:pPr>
              <w:rPr>
                <w:rFonts w:ascii="Arial" w:hAnsi="Arial" w:eastAsia="仿宋_GB2312" w:cs="Arial"/>
                <w:color w:val="auto"/>
              </w:rPr>
            </w:pPr>
            <w:r>
              <w:rPr>
                <w:rFonts w:ascii="Arial" w:hAnsi="Arial" w:eastAsia="仿宋_GB2312" w:cs="Arial"/>
                <w:color w:val="auto"/>
              </w:rPr>
              <w:t>2-[(4-乙氧基-6-甲胺基-1,3,5-三嗪-2-基)氨基甲酰基氨基磺酰基]苯甲酸甲酯</w:t>
            </w:r>
          </w:p>
        </w:tc>
        <w:tc>
          <w:tcPr>
            <w:tcW w:w="3097" w:type="dxa"/>
            <w:vAlign w:val="center"/>
          </w:tcPr>
          <w:p>
            <w:pPr>
              <w:rPr>
                <w:rFonts w:ascii="Arial" w:hAnsi="Arial" w:eastAsia="仿宋_GB2312" w:cs="Arial"/>
                <w:color w:val="auto"/>
              </w:rPr>
            </w:pPr>
            <w:r>
              <w:rPr>
                <w:rFonts w:ascii="Arial" w:hAnsi="Arial" w:eastAsia="仿宋_GB2312" w:cs="Arial"/>
                <w:color w:val="auto"/>
              </w:rPr>
              <w:t>胺苯磺隆</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111353-84-5</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46</w:t>
            </w:r>
          </w:p>
        </w:tc>
        <w:tc>
          <w:tcPr>
            <w:tcW w:w="4020" w:type="dxa"/>
            <w:vAlign w:val="center"/>
          </w:tcPr>
          <w:p>
            <w:pPr>
              <w:rPr>
                <w:rFonts w:ascii="Arial" w:hAnsi="Arial" w:eastAsia="仿宋_GB2312" w:cs="Arial"/>
                <w:color w:val="auto"/>
              </w:rPr>
            </w:pPr>
            <w:r>
              <w:rPr>
                <w:rFonts w:ascii="Arial" w:hAnsi="Arial" w:eastAsia="仿宋_GB2312" w:cs="Arial"/>
                <w:color w:val="auto"/>
              </w:rPr>
              <w:t>三氯杀螨醇</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115-32-2</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47</w:t>
            </w:r>
          </w:p>
        </w:tc>
        <w:tc>
          <w:tcPr>
            <w:tcW w:w="4020" w:type="dxa"/>
            <w:vAlign w:val="center"/>
          </w:tcPr>
          <w:p>
            <w:pPr>
              <w:rPr>
                <w:rFonts w:ascii="Arial" w:hAnsi="Arial" w:eastAsia="仿宋_GB2312" w:cs="Arial"/>
                <w:color w:val="auto"/>
              </w:rPr>
            </w:pPr>
            <w:r>
              <w:rPr>
                <w:rFonts w:ascii="Arial" w:hAnsi="Arial" w:eastAsia="仿宋_GB2312" w:cs="Arial"/>
                <w:color w:val="auto"/>
              </w:rPr>
              <w:t>N-（2-羟乙基）-N-甲基全氟辛基磺酰胺</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24448-09-7</w:t>
            </w:r>
          </w:p>
        </w:tc>
        <w:tc>
          <w:tcPr>
            <w:tcW w:w="3128" w:type="dxa"/>
            <w:vMerge w:val="restart"/>
            <w:vAlign w:val="center"/>
          </w:tcPr>
          <w:p>
            <w:pPr>
              <w:rPr>
                <w:rFonts w:ascii="Arial" w:hAnsi="Arial" w:eastAsia="仿宋_GB2312" w:cs="Arial"/>
                <w:color w:val="auto"/>
              </w:rPr>
            </w:pPr>
            <w:r>
              <w:rPr>
                <w:rFonts w:hint="eastAsia" w:ascii="Arial" w:hAnsi="Arial" w:eastAsia="仿宋_GB2312" w:cs="Arial"/>
                <w:color w:val="auto"/>
              </w:rPr>
              <w:t>照片成像、半导体器件的光阻剂和防反射涂层、化合物半导体和陶瓷滤芯的刻蚀剂、航空液压油、只用于闭环系统的金属电镀（硬金属电镀）、某些医疗设备（比如乙烯四氟乙烯共聚物（ETFE）层和无线电屏蔽ETFE 的生产、体外诊断医疗设备和 CCD 滤色仪）、灭火泡沫药剂（灭火泡沫药剂用途的豁免期至 2023 年 12 月 31 日止）</w:t>
            </w:r>
          </w:p>
        </w:tc>
        <w:tc>
          <w:tcPr>
            <w:tcW w:w="1606" w:type="dxa"/>
            <w:vMerge w:val="restart"/>
            <w:vAlign w:val="center"/>
          </w:tcPr>
          <w:p>
            <w:pPr>
              <w:rPr>
                <w:rFonts w:ascii="Arial" w:hAnsi="Arial" w:eastAsia="仿宋_GB2312" w:cs="Arial"/>
                <w:color w:val="auto"/>
              </w:rPr>
            </w:pPr>
            <w:r>
              <w:rPr>
                <w:rFonts w:ascii="Arial" w:hAnsi="Arial" w:eastAsia="仿宋_GB2312" w:cs="Arial"/>
                <w:color w:val="auto"/>
              </w:rPr>
              <w:t>《斯德哥尔摩公约》《鹿特丹公约》及相关修正案管控物质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48</w:t>
            </w:r>
          </w:p>
        </w:tc>
        <w:tc>
          <w:tcPr>
            <w:tcW w:w="4020" w:type="dxa"/>
            <w:vAlign w:val="center"/>
          </w:tcPr>
          <w:p>
            <w:pPr>
              <w:rPr>
                <w:rFonts w:ascii="Arial" w:hAnsi="Arial" w:eastAsia="仿宋_GB2312" w:cs="Arial"/>
                <w:color w:val="auto"/>
              </w:rPr>
            </w:pPr>
            <w:r>
              <w:rPr>
                <w:rFonts w:ascii="Arial" w:hAnsi="Arial" w:eastAsia="仿宋_GB2312" w:cs="Arial"/>
                <w:color w:val="auto"/>
              </w:rPr>
              <w:t>全氟辛基磺酸</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1763-23-1</w:t>
            </w:r>
          </w:p>
        </w:tc>
        <w:tc>
          <w:tcPr>
            <w:tcW w:w="3128" w:type="dxa"/>
            <w:vMerge w:val="continue"/>
            <w:vAlign w:val="center"/>
          </w:tcPr>
          <w:p>
            <w:pPr>
              <w:rPr>
                <w:rFonts w:ascii="Arial" w:hAnsi="Arial" w:eastAsia="仿宋_GB2312" w:cs="Arial"/>
                <w:color w:val="auto"/>
              </w:rPr>
            </w:pPr>
          </w:p>
        </w:tc>
        <w:tc>
          <w:tcPr>
            <w:tcW w:w="1606" w:type="dxa"/>
            <w:vMerge w:val="continue"/>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49</w:t>
            </w:r>
          </w:p>
        </w:tc>
        <w:tc>
          <w:tcPr>
            <w:tcW w:w="4020" w:type="dxa"/>
            <w:vAlign w:val="center"/>
          </w:tcPr>
          <w:p>
            <w:pPr>
              <w:rPr>
                <w:rFonts w:ascii="Arial" w:hAnsi="Arial" w:eastAsia="仿宋_GB2312" w:cs="Arial"/>
                <w:color w:val="auto"/>
              </w:rPr>
            </w:pPr>
            <w:r>
              <w:rPr>
                <w:rFonts w:ascii="Arial" w:hAnsi="Arial" w:eastAsia="仿宋_GB2312" w:cs="Arial"/>
                <w:color w:val="auto"/>
              </w:rPr>
              <w:t>全氟辛基磺酸铵</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29081-56-9</w:t>
            </w:r>
          </w:p>
        </w:tc>
        <w:tc>
          <w:tcPr>
            <w:tcW w:w="3128" w:type="dxa"/>
            <w:vMerge w:val="continue"/>
            <w:vAlign w:val="center"/>
          </w:tcPr>
          <w:p>
            <w:pPr>
              <w:rPr>
                <w:rFonts w:ascii="Arial" w:hAnsi="Arial" w:eastAsia="仿宋_GB2312" w:cs="Arial"/>
                <w:color w:val="auto"/>
              </w:rPr>
            </w:pPr>
          </w:p>
        </w:tc>
        <w:tc>
          <w:tcPr>
            <w:tcW w:w="1606" w:type="dxa"/>
            <w:vMerge w:val="continue"/>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50</w:t>
            </w:r>
          </w:p>
        </w:tc>
        <w:tc>
          <w:tcPr>
            <w:tcW w:w="4020" w:type="dxa"/>
            <w:vAlign w:val="center"/>
          </w:tcPr>
          <w:p>
            <w:pPr>
              <w:rPr>
                <w:rFonts w:ascii="Arial" w:hAnsi="Arial" w:eastAsia="仿宋_GB2312" w:cs="Arial"/>
                <w:color w:val="auto"/>
              </w:rPr>
            </w:pPr>
            <w:r>
              <w:rPr>
                <w:rFonts w:ascii="Arial" w:hAnsi="Arial" w:eastAsia="仿宋_GB2312" w:cs="Arial"/>
                <w:color w:val="auto"/>
              </w:rPr>
              <w:t>全氟辛基磺酸二癸二甲基铵</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251099-16-8</w:t>
            </w:r>
          </w:p>
        </w:tc>
        <w:tc>
          <w:tcPr>
            <w:tcW w:w="3128" w:type="dxa"/>
            <w:vMerge w:val="continue"/>
            <w:vAlign w:val="center"/>
          </w:tcPr>
          <w:p>
            <w:pPr>
              <w:rPr>
                <w:rFonts w:ascii="Arial" w:hAnsi="Arial" w:eastAsia="仿宋_GB2312" w:cs="Arial"/>
                <w:color w:val="auto"/>
              </w:rPr>
            </w:pPr>
          </w:p>
        </w:tc>
        <w:tc>
          <w:tcPr>
            <w:tcW w:w="1606" w:type="dxa"/>
            <w:vMerge w:val="continue"/>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51</w:t>
            </w:r>
          </w:p>
        </w:tc>
        <w:tc>
          <w:tcPr>
            <w:tcW w:w="4020" w:type="dxa"/>
            <w:vAlign w:val="center"/>
          </w:tcPr>
          <w:p>
            <w:pPr>
              <w:rPr>
                <w:rFonts w:ascii="Arial" w:hAnsi="Arial" w:eastAsia="仿宋_GB2312" w:cs="Arial"/>
                <w:color w:val="auto"/>
              </w:rPr>
            </w:pPr>
            <w:r>
              <w:rPr>
                <w:rFonts w:ascii="Arial" w:hAnsi="Arial" w:eastAsia="仿宋_GB2312" w:cs="Arial"/>
                <w:color w:val="auto"/>
              </w:rPr>
              <w:t>全氟辛基磺酸二乙醇铵</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70225-14-8</w:t>
            </w:r>
          </w:p>
        </w:tc>
        <w:tc>
          <w:tcPr>
            <w:tcW w:w="3128" w:type="dxa"/>
            <w:vMerge w:val="continue"/>
            <w:vAlign w:val="center"/>
          </w:tcPr>
          <w:p>
            <w:pPr>
              <w:rPr>
                <w:rFonts w:ascii="Arial" w:hAnsi="Arial" w:eastAsia="仿宋_GB2312" w:cs="Arial"/>
                <w:color w:val="auto"/>
              </w:rPr>
            </w:pPr>
          </w:p>
        </w:tc>
        <w:tc>
          <w:tcPr>
            <w:tcW w:w="1606" w:type="dxa"/>
            <w:vMerge w:val="continue"/>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52</w:t>
            </w:r>
          </w:p>
        </w:tc>
        <w:tc>
          <w:tcPr>
            <w:tcW w:w="4020" w:type="dxa"/>
            <w:vAlign w:val="center"/>
          </w:tcPr>
          <w:p>
            <w:pPr>
              <w:rPr>
                <w:rFonts w:ascii="Arial" w:hAnsi="Arial" w:eastAsia="仿宋_GB2312" w:cs="Arial"/>
                <w:color w:val="auto"/>
              </w:rPr>
            </w:pPr>
            <w:r>
              <w:rPr>
                <w:rFonts w:ascii="Arial" w:hAnsi="Arial" w:eastAsia="仿宋_GB2312" w:cs="Arial"/>
                <w:color w:val="auto"/>
              </w:rPr>
              <w:t>全氟辛基磺酸钾</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2795-39-3</w:t>
            </w:r>
          </w:p>
        </w:tc>
        <w:tc>
          <w:tcPr>
            <w:tcW w:w="3128" w:type="dxa"/>
            <w:vMerge w:val="continue"/>
            <w:vAlign w:val="center"/>
          </w:tcPr>
          <w:p>
            <w:pPr>
              <w:rPr>
                <w:rFonts w:ascii="Arial" w:hAnsi="Arial" w:eastAsia="仿宋_GB2312" w:cs="Arial"/>
                <w:color w:val="auto"/>
              </w:rPr>
            </w:pPr>
          </w:p>
        </w:tc>
        <w:tc>
          <w:tcPr>
            <w:tcW w:w="1606" w:type="dxa"/>
            <w:vMerge w:val="continue"/>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53</w:t>
            </w:r>
          </w:p>
        </w:tc>
        <w:tc>
          <w:tcPr>
            <w:tcW w:w="4020" w:type="dxa"/>
            <w:vAlign w:val="center"/>
          </w:tcPr>
          <w:p>
            <w:pPr>
              <w:rPr>
                <w:rFonts w:ascii="Arial" w:hAnsi="Arial" w:eastAsia="仿宋_GB2312" w:cs="Arial"/>
                <w:color w:val="auto"/>
              </w:rPr>
            </w:pPr>
            <w:r>
              <w:rPr>
                <w:rFonts w:ascii="Arial" w:hAnsi="Arial" w:eastAsia="仿宋_GB2312" w:cs="Arial"/>
                <w:color w:val="auto"/>
              </w:rPr>
              <w:t>全氟辛基磺酸锂</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29457-72-5</w:t>
            </w:r>
          </w:p>
        </w:tc>
        <w:tc>
          <w:tcPr>
            <w:tcW w:w="3128" w:type="dxa"/>
            <w:vMerge w:val="continue"/>
            <w:vAlign w:val="center"/>
          </w:tcPr>
          <w:p>
            <w:pPr>
              <w:rPr>
                <w:rFonts w:ascii="Arial" w:hAnsi="Arial" w:eastAsia="仿宋_GB2312" w:cs="Arial"/>
                <w:color w:val="auto"/>
              </w:rPr>
            </w:pPr>
          </w:p>
        </w:tc>
        <w:tc>
          <w:tcPr>
            <w:tcW w:w="1606" w:type="dxa"/>
            <w:vMerge w:val="continue"/>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54</w:t>
            </w:r>
          </w:p>
        </w:tc>
        <w:tc>
          <w:tcPr>
            <w:tcW w:w="4020" w:type="dxa"/>
            <w:vAlign w:val="center"/>
          </w:tcPr>
          <w:p>
            <w:pPr>
              <w:rPr>
                <w:rFonts w:ascii="Arial" w:hAnsi="Arial" w:eastAsia="仿宋_GB2312" w:cs="Arial"/>
                <w:color w:val="auto"/>
              </w:rPr>
            </w:pPr>
            <w:r>
              <w:rPr>
                <w:rFonts w:ascii="Arial" w:hAnsi="Arial" w:eastAsia="仿宋_GB2312" w:cs="Arial"/>
                <w:color w:val="auto"/>
              </w:rPr>
              <w:t>全氟辛基磺酸四乙基铵</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56773-42-3</w:t>
            </w:r>
          </w:p>
        </w:tc>
        <w:tc>
          <w:tcPr>
            <w:tcW w:w="3128" w:type="dxa"/>
            <w:vMerge w:val="continue"/>
            <w:vAlign w:val="center"/>
          </w:tcPr>
          <w:p>
            <w:pPr>
              <w:rPr>
                <w:rFonts w:ascii="Arial" w:hAnsi="Arial" w:eastAsia="仿宋_GB2312" w:cs="Arial"/>
                <w:color w:val="auto"/>
              </w:rPr>
            </w:pPr>
          </w:p>
        </w:tc>
        <w:tc>
          <w:tcPr>
            <w:tcW w:w="1606" w:type="dxa"/>
            <w:vMerge w:val="continue"/>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55</w:t>
            </w:r>
          </w:p>
        </w:tc>
        <w:tc>
          <w:tcPr>
            <w:tcW w:w="4020" w:type="dxa"/>
            <w:vAlign w:val="center"/>
          </w:tcPr>
          <w:p>
            <w:pPr>
              <w:rPr>
                <w:rFonts w:ascii="Arial" w:hAnsi="Arial" w:eastAsia="仿宋_GB2312" w:cs="Arial"/>
                <w:color w:val="auto"/>
              </w:rPr>
            </w:pPr>
            <w:r>
              <w:rPr>
                <w:rFonts w:ascii="Arial" w:hAnsi="Arial" w:eastAsia="仿宋_GB2312" w:cs="Arial"/>
                <w:color w:val="auto"/>
              </w:rPr>
              <w:t>全氟辛基磺酰氟</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307-35-7</w:t>
            </w:r>
          </w:p>
        </w:tc>
        <w:tc>
          <w:tcPr>
            <w:tcW w:w="3128" w:type="dxa"/>
            <w:vMerge w:val="continue"/>
            <w:vAlign w:val="center"/>
          </w:tcPr>
          <w:p>
            <w:pPr>
              <w:rPr>
                <w:rFonts w:ascii="Arial" w:hAnsi="Arial" w:eastAsia="仿宋_GB2312" w:cs="Arial"/>
                <w:color w:val="auto"/>
              </w:rPr>
            </w:pPr>
          </w:p>
        </w:tc>
        <w:tc>
          <w:tcPr>
            <w:tcW w:w="1606" w:type="dxa"/>
            <w:vMerge w:val="continue"/>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56</w:t>
            </w:r>
          </w:p>
        </w:tc>
        <w:tc>
          <w:tcPr>
            <w:tcW w:w="4020" w:type="dxa"/>
            <w:vAlign w:val="center"/>
          </w:tcPr>
          <w:p>
            <w:pPr>
              <w:rPr>
                <w:rFonts w:ascii="Arial" w:hAnsi="Arial" w:eastAsia="仿宋_GB2312" w:cs="Arial"/>
                <w:color w:val="auto"/>
              </w:rPr>
            </w:pPr>
            <w:r>
              <w:rPr>
                <w:rFonts w:ascii="Arial" w:hAnsi="Arial" w:eastAsia="仿宋_GB2312" w:cs="Arial"/>
                <w:color w:val="auto"/>
              </w:rPr>
              <w:t>N-乙基全氟辛基磺酰胺</w:t>
            </w:r>
          </w:p>
        </w:tc>
        <w:tc>
          <w:tcPr>
            <w:tcW w:w="3097" w:type="dxa"/>
            <w:vAlign w:val="center"/>
          </w:tcPr>
          <w:p>
            <w:pPr>
              <w:rPr>
                <w:rFonts w:ascii="Arial" w:hAnsi="Arial" w:eastAsia="仿宋_GB2312" w:cs="Arial"/>
                <w:color w:val="auto"/>
              </w:rPr>
            </w:pPr>
            <w:r>
              <w:rPr>
                <w:rFonts w:ascii="Arial" w:hAnsi="Arial" w:eastAsia="仿宋_GB2312" w:cs="Arial"/>
                <w:color w:val="auto"/>
              </w:rPr>
              <w:t>氟虫胺</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4151-50-2</w:t>
            </w:r>
          </w:p>
        </w:tc>
        <w:tc>
          <w:tcPr>
            <w:tcW w:w="3128" w:type="dxa"/>
            <w:vMerge w:val="continue"/>
            <w:vAlign w:val="center"/>
          </w:tcPr>
          <w:p>
            <w:pPr>
              <w:rPr>
                <w:rFonts w:ascii="Arial" w:hAnsi="Arial" w:eastAsia="仿宋_GB2312" w:cs="Arial"/>
                <w:color w:val="auto"/>
              </w:rPr>
            </w:pPr>
          </w:p>
        </w:tc>
        <w:tc>
          <w:tcPr>
            <w:tcW w:w="1606" w:type="dxa"/>
            <w:vMerge w:val="continue"/>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57</w:t>
            </w:r>
          </w:p>
        </w:tc>
        <w:tc>
          <w:tcPr>
            <w:tcW w:w="4020" w:type="dxa"/>
            <w:vAlign w:val="center"/>
          </w:tcPr>
          <w:p>
            <w:pPr>
              <w:rPr>
                <w:rFonts w:ascii="Arial" w:hAnsi="Arial" w:eastAsia="仿宋_GB2312" w:cs="Arial"/>
                <w:color w:val="auto"/>
              </w:rPr>
            </w:pPr>
            <w:r>
              <w:rPr>
                <w:rFonts w:ascii="Arial" w:hAnsi="Arial" w:eastAsia="仿宋_GB2312" w:cs="Arial"/>
                <w:color w:val="auto"/>
              </w:rPr>
              <w:t>N-乙基-N-（2-羟乙基）全氟辛基磺酰胺</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1691-99-2</w:t>
            </w:r>
          </w:p>
        </w:tc>
        <w:tc>
          <w:tcPr>
            <w:tcW w:w="3128" w:type="dxa"/>
            <w:vMerge w:val="continue"/>
            <w:vAlign w:val="center"/>
          </w:tcPr>
          <w:p>
            <w:pPr>
              <w:rPr>
                <w:rFonts w:ascii="Arial" w:hAnsi="Arial" w:eastAsia="仿宋_GB2312" w:cs="Arial"/>
                <w:color w:val="auto"/>
              </w:rPr>
            </w:pPr>
          </w:p>
        </w:tc>
        <w:tc>
          <w:tcPr>
            <w:tcW w:w="1606" w:type="dxa"/>
            <w:vMerge w:val="continue"/>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58</w:t>
            </w:r>
          </w:p>
        </w:tc>
        <w:tc>
          <w:tcPr>
            <w:tcW w:w="4020" w:type="dxa"/>
            <w:vAlign w:val="center"/>
          </w:tcPr>
          <w:p>
            <w:pPr>
              <w:rPr>
                <w:rFonts w:ascii="Arial" w:hAnsi="Arial" w:eastAsia="仿宋_GB2312" w:cs="Arial"/>
                <w:color w:val="auto"/>
              </w:rPr>
            </w:pPr>
            <w:r>
              <w:rPr>
                <w:rFonts w:ascii="Arial" w:hAnsi="Arial" w:eastAsia="仿宋_GB2312" w:cs="Arial"/>
                <w:color w:val="auto"/>
              </w:rPr>
              <w:t>N-甲基全氟辛基磺酰胺</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31506-32-8</w:t>
            </w:r>
          </w:p>
        </w:tc>
        <w:tc>
          <w:tcPr>
            <w:tcW w:w="3128" w:type="dxa"/>
            <w:vMerge w:val="continue"/>
            <w:vAlign w:val="center"/>
          </w:tcPr>
          <w:p>
            <w:pPr>
              <w:rPr>
                <w:rFonts w:ascii="Arial" w:hAnsi="Arial" w:eastAsia="仿宋_GB2312" w:cs="Arial"/>
                <w:color w:val="auto"/>
              </w:rPr>
            </w:pPr>
          </w:p>
        </w:tc>
        <w:tc>
          <w:tcPr>
            <w:tcW w:w="1606" w:type="dxa"/>
            <w:vMerge w:val="continue"/>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59</w:t>
            </w:r>
          </w:p>
        </w:tc>
        <w:tc>
          <w:tcPr>
            <w:tcW w:w="4020" w:type="dxa"/>
            <w:vAlign w:val="center"/>
          </w:tcPr>
          <w:p>
            <w:pPr>
              <w:rPr>
                <w:rFonts w:ascii="Arial" w:hAnsi="Arial" w:eastAsia="仿宋_GB2312" w:cs="Arial"/>
                <w:color w:val="auto"/>
              </w:rPr>
            </w:pPr>
            <w:r>
              <w:rPr>
                <w:rFonts w:ascii="Arial" w:hAnsi="Arial" w:eastAsia="仿宋_GB2312" w:cs="Arial"/>
                <w:color w:val="auto"/>
              </w:rPr>
              <w:t>其他全氟辛基磺酸盐</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Merge w:val="continue"/>
            <w:vAlign w:val="center"/>
          </w:tcPr>
          <w:p>
            <w:pPr>
              <w:rPr>
                <w:rFonts w:ascii="Arial" w:hAnsi="Arial" w:eastAsia="仿宋_GB2312" w:cs="Arial"/>
                <w:color w:val="auto"/>
              </w:rPr>
            </w:pPr>
          </w:p>
        </w:tc>
        <w:tc>
          <w:tcPr>
            <w:tcW w:w="1606" w:type="dxa"/>
            <w:vMerge w:val="continue"/>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60</w:t>
            </w:r>
          </w:p>
        </w:tc>
        <w:tc>
          <w:tcPr>
            <w:tcW w:w="4020" w:type="dxa"/>
            <w:vAlign w:val="center"/>
          </w:tcPr>
          <w:p>
            <w:pPr>
              <w:rPr>
                <w:rFonts w:ascii="Arial" w:hAnsi="Arial" w:eastAsia="仿宋_GB2312" w:cs="Arial"/>
                <w:color w:val="auto"/>
              </w:rPr>
            </w:pPr>
            <w:r>
              <w:rPr>
                <w:rFonts w:ascii="Arial" w:hAnsi="Arial" w:eastAsia="仿宋_GB2312" w:cs="Arial"/>
                <w:color w:val="auto"/>
              </w:rPr>
              <w:t>六溴环十二烷</w:t>
            </w:r>
          </w:p>
        </w:tc>
        <w:tc>
          <w:tcPr>
            <w:tcW w:w="3097" w:type="dxa"/>
            <w:vAlign w:val="center"/>
          </w:tcPr>
          <w:p>
            <w:pPr>
              <w:rPr>
                <w:rFonts w:ascii="Arial" w:hAnsi="Arial" w:eastAsia="仿宋_GB2312" w:cs="Arial"/>
                <w:color w:val="auto"/>
              </w:rPr>
            </w:pPr>
          </w:p>
        </w:tc>
        <w:tc>
          <w:tcPr>
            <w:tcW w:w="1685" w:type="dxa"/>
            <w:vAlign w:val="center"/>
          </w:tcPr>
          <w:p>
            <w:pPr>
              <w:jc w:val="center"/>
              <w:rPr>
                <w:rFonts w:hint="eastAsia" w:ascii="Arial" w:hAnsi="Arial" w:eastAsia="仿宋_GB2312" w:cs="Arial"/>
                <w:color w:val="auto"/>
                <w:lang w:eastAsia="zh-CN"/>
              </w:rPr>
            </w:pPr>
            <w:r>
              <w:rPr>
                <w:rFonts w:ascii="Arial" w:hAnsi="Arial" w:eastAsia="仿宋_GB2312" w:cs="Arial"/>
                <w:color w:val="auto"/>
              </w:rPr>
              <w:t>25637-99-4</w:t>
            </w:r>
          </w:p>
          <w:p>
            <w:pPr>
              <w:jc w:val="center"/>
              <w:rPr>
                <w:rFonts w:hint="eastAsia" w:ascii="Arial" w:hAnsi="Arial" w:eastAsia="仿宋_GB2312" w:cs="Arial"/>
                <w:color w:val="auto"/>
                <w:lang w:eastAsia="zh-CN"/>
              </w:rPr>
            </w:pPr>
            <w:r>
              <w:rPr>
                <w:rFonts w:ascii="Arial" w:hAnsi="Arial" w:eastAsia="仿宋_GB2312" w:cs="Arial"/>
                <w:color w:val="auto"/>
              </w:rPr>
              <w:t>3194-55-6</w:t>
            </w:r>
          </w:p>
          <w:p>
            <w:pPr>
              <w:jc w:val="center"/>
              <w:rPr>
                <w:rFonts w:hint="eastAsia" w:ascii="Arial" w:hAnsi="Arial" w:eastAsia="仿宋_GB2312" w:cs="Arial"/>
                <w:color w:val="auto"/>
                <w:lang w:eastAsia="zh-CN"/>
              </w:rPr>
            </w:pPr>
            <w:r>
              <w:rPr>
                <w:rFonts w:ascii="Arial" w:hAnsi="Arial" w:eastAsia="仿宋_GB2312" w:cs="Arial"/>
                <w:color w:val="auto"/>
              </w:rPr>
              <w:t>134237-50-6</w:t>
            </w:r>
          </w:p>
          <w:p>
            <w:pPr>
              <w:jc w:val="center"/>
              <w:rPr>
                <w:rFonts w:hint="eastAsia" w:ascii="Arial" w:hAnsi="Arial" w:eastAsia="仿宋_GB2312" w:cs="Arial"/>
                <w:color w:val="auto"/>
                <w:lang w:eastAsia="zh-CN"/>
              </w:rPr>
            </w:pPr>
            <w:r>
              <w:rPr>
                <w:rFonts w:ascii="Arial" w:hAnsi="Arial" w:eastAsia="仿宋_GB2312" w:cs="Arial"/>
                <w:color w:val="auto"/>
              </w:rPr>
              <w:t>134237-51-7</w:t>
            </w:r>
          </w:p>
          <w:p>
            <w:pPr>
              <w:jc w:val="center"/>
              <w:rPr>
                <w:rFonts w:ascii="Arial" w:hAnsi="Arial" w:eastAsia="仿宋_GB2312" w:cs="Arial"/>
                <w:color w:val="auto"/>
              </w:rPr>
            </w:pPr>
            <w:r>
              <w:rPr>
                <w:rFonts w:ascii="Arial" w:hAnsi="Arial" w:eastAsia="仿宋_GB2312" w:cs="Arial"/>
                <w:color w:val="auto"/>
              </w:rPr>
              <w:t>134237-52-8</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r>
              <w:rPr>
                <w:rFonts w:ascii="Arial" w:hAnsi="Arial" w:eastAsia="仿宋_GB2312" w:cs="Arial"/>
                <w:color w:val="auto"/>
              </w:rPr>
              <w:t>《斯德哥尔摩公约》《鹿特丹公约》及相关修正案管控物质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61</w:t>
            </w:r>
          </w:p>
        </w:tc>
        <w:tc>
          <w:tcPr>
            <w:tcW w:w="4020" w:type="dxa"/>
            <w:vAlign w:val="center"/>
          </w:tcPr>
          <w:p>
            <w:pPr>
              <w:rPr>
                <w:rFonts w:ascii="Arial" w:hAnsi="Arial" w:eastAsia="仿宋_GB2312" w:cs="Arial"/>
                <w:color w:val="auto"/>
              </w:rPr>
            </w:pPr>
            <w:r>
              <w:rPr>
                <w:rFonts w:ascii="Arial" w:hAnsi="Arial" w:eastAsia="仿宋_GB2312" w:cs="Arial"/>
                <w:color w:val="auto"/>
              </w:rPr>
              <w:t>汞（包括汞含量按重量计至少占 95%的汞与其他物质的混合物，其中包括汞的合金）</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7439-97-6</w:t>
            </w:r>
          </w:p>
        </w:tc>
        <w:tc>
          <w:tcPr>
            <w:tcW w:w="3128" w:type="dxa"/>
            <w:vAlign w:val="center"/>
          </w:tcPr>
          <w:p>
            <w:pPr>
              <w:rPr>
                <w:rFonts w:ascii="Arial" w:hAnsi="Arial" w:eastAsia="仿宋_GB2312" w:cs="Arial"/>
                <w:color w:val="auto"/>
              </w:rPr>
            </w:pPr>
            <w:r>
              <w:rPr>
                <w:rFonts w:ascii="Arial" w:hAnsi="Arial" w:eastAsia="仿宋_GB2312" w:cs="Arial"/>
                <w:color w:val="auto"/>
              </w:rPr>
              <w:t>《&lt;关于汞的水俣公约&gt;生效公告》（环境保护部公告2017年第38号)限定时间内的允许用途</w:t>
            </w:r>
          </w:p>
        </w:tc>
        <w:tc>
          <w:tcPr>
            <w:tcW w:w="1606" w:type="dxa"/>
            <w:vAlign w:val="center"/>
          </w:tcPr>
          <w:p>
            <w:pPr>
              <w:rPr>
                <w:rFonts w:ascii="Arial" w:hAnsi="Arial" w:eastAsia="仿宋_GB2312" w:cs="Arial"/>
                <w:color w:val="auto"/>
              </w:rPr>
            </w:pPr>
            <w:r>
              <w:rPr>
                <w:rFonts w:ascii="Arial" w:hAnsi="Arial" w:eastAsia="仿宋_GB2312" w:cs="Arial"/>
                <w:color w:val="auto"/>
              </w:rPr>
              <w:t>《汞公约》管控物质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62</w:t>
            </w:r>
          </w:p>
        </w:tc>
        <w:tc>
          <w:tcPr>
            <w:tcW w:w="4020" w:type="dxa"/>
            <w:vAlign w:val="center"/>
          </w:tcPr>
          <w:p>
            <w:pPr>
              <w:rPr>
                <w:rFonts w:ascii="Arial" w:hAnsi="Arial" w:eastAsia="仿宋_GB2312" w:cs="Arial"/>
                <w:color w:val="auto"/>
              </w:rPr>
            </w:pPr>
            <w:r>
              <w:rPr>
                <w:rFonts w:ascii="Arial" w:hAnsi="Arial" w:eastAsia="仿宋_GB2312" w:cs="Arial"/>
                <w:color w:val="auto"/>
              </w:rPr>
              <w:t>四甲基铅</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75-74-1</w:t>
            </w:r>
          </w:p>
        </w:tc>
        <w:tc>
          <w:tcPr>
            <w:tcW w:w="3128" w:type="dxa"/>
            <w:vAlign w:val="center"/>
          </w:tcPr>
          <w:p>
            <w:pPr>
              <w:rPr>
                <w:rFonts w:ascii="Arial" w:hAnsi="Arial" w:eastAsia="仿宋_GB2312" w:cs="Arial"/>
                <w:color w:val="auto"/>
              </w:rPr>
            </w:pPr>
            <w:r>
              <w:rPr>
                <w:rFonts w:ascii="Arial" w:hAnsi="Arial" w:eastAsia="仿宋_GB2312" w:cs="Arial"/>
                <w:color w:val="auto"/>
              </w:rPr>
              <w:t>工业用途（仅限于航空汽油等车用汽油之外的防爆剂用途）</w:t>
            </w:r>
          </w:p>
        </w:tc>
        <w:tc>
          <w:tcPr>
            <w:tcW w:w="1606" w:type="dxa"/>
            <w:vAlign w:val="center"/>
          </w:tcPr>
          <w:p>
            <w:pPr>
              <w:rPr>
                <w:rFonts w:ascii="Arial" w:hAnsi="Arial" w:eastAsia="仿宋_GB2312" w:cs="Arial"/>
                <w:color w:val="auto"/>
              </w:rPr>
            </w:pPr>
            <w:r>
              <w:rPr>
                <w:rFonts w:ascii="Arial" w:hAnsi="Arial" w:eastAsia="仿宋_GB2312" w:cs="Arial"/>
                <w:color w:val="auto"/>
              </w:rPr>
              <w:t>《鹿特丹公约》及相关修正案管控物质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63</w:t>
            </w:r>
          </w:p>
        </w:tc>
        <w:tc>
          <w:tcPr>
            <w:tcW w:w="4020" w:type="dxa"/>
            <w:vAlign w:val="center"/>
          </w:tcPr>
          <w:p>
            <w:pPr>
              <w:rPr>
                <w:rFonts w:ascii="Arial" w:hAnsi="Arial" w:eastAsia="仿宋_GB2312" w:cs="Arial"/>
                <w:color w:val="auto"/>
              </w:rPr>
            </w:pPr>
            <w:r>
              <w:rPr>
                <w:rFonts w:ascii="Arial" w:hAnsi="Arial" w:eastAsia="仿宋_GB2312" w:cs="Arial"/>
                <w:color w:val="auto"/>
              </w:rPr>
              <w:t>四乙基铅</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78-00-2</w:t>
            </w:r>
          </w:p>
        </w:tc>
        <w:tc>
          <w:tcPr>
            <w:tcW w:w="3128" w:type="dxa"/>
            <w:vAlign w:val="center"/>
          </w:tcPr>
          <w:p>
            <w:pPr>
              <w:rPr>
                <w:rFonts w:ascii="Arial" w:hAnsi="Arial" w:eastAsia="仿宋_GB2312" w:cs="Arial"/>
                <w:color w:val="auto"/>
              </w:rPr>
            </w:pPr>
            <w:r>
              <w:rPr>
                <w:rFonts w:ascii="Arial" w:hAnsi="Arial" w:eastAsia="仿宋_GB2312" w:cs="Arial"/>
                <w:color w:val="auto"/>
              </w:rPr>
              <w:t>工业用途（仅限于航空汽油等车用汽油之外的防爆剂用途）</w:t>
            </w:r>
          </w:p>
        </w:tc>
        <w:tc>
          <w:tcPr>
            <w:tcW w:w="1606" w:type="dxa"/>
            <w:vAlign w:val="center"/>
          </w:tcPr>
          <w:p>
            <w:pPr>
              <w:rPr>
                <w:rFonts w:ascii="Arial" w:hAnsi="Arial" w:eastAsia="仿宋_GB2312" w:cs="Arial"/>
                <w:color w:val="auto"/>
              </w:rPr>
            </w:pPr>
            <w:r>
              <w:rPr>
                <w:rFonts w:ascii="Arial" w:hAnsi="Arial" w:eastAsia="仿宋_GB2312" w:cs="Arial"/>
                <w:color w:val="auto"/>
              </w:rPr>
              <w:t>《鹿特丹公约》及相关修正案管控物质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64</w:t>
            </w:r>
          </w:p>
        </w:tc>
        <w:tc>
          <w:tcPr>
            <w:tcW w:w="4020" w:type="dxa"/>
            <w:vAlign w:val="center"/>
          </w:tcPr>
          <w:p>
            <w:pPr>
              <w:rPr>
                <w:rFonts w:ascii="Arial" w:hAnsi="Arial" w:eastAsia="仿宋_GB2312" w:cs="Arial"/>
                <w:color w:val="auto"/>
              </w:rPr>
            </w:pPr>
            <w:r>
              <w:rPr>
                <w:rFonts w:ascii="Arial" w:hAnsi="Arial" w:eastAsia="仿宋_GB2312" w:cs="Arial"/>
                <w:color w:val="auto"/>
              </w:rPr>
              <w:t>多氯三联苯（PCT）</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61788-33-8</w:t>
            </w:r>
          </w:p>
        </w:tc>
        <w:tc>
          <w:tcPr>
            <w:tcW w:w="3128" w:type="dxa"/>
            <w:vAlign w:val="center"/>
          </w:tcPr>
          <w:p>
            <w:pPr>
              <w:rPr>
                <w:rFonts w:ascii="Arial" w:hAnsi="Arial" w:eastAsia="仿宋_GB2312" w:cs="Arial"/>
                <w:color w:val="auto"/>
              </w:rPr>
            </w:pPr>
            <w:r>
              <w:rPr>
                <w:rFonts w:ascii="Arial" w:hAnsi="Arial" w:eastAsia="仿宋_GB2312" w:cs="Arial"/>
                <w:color w:val="auto"/>
              </w:rPr>
              <w:t>工业用途（应办理新化学物质环境管理登记）</w:t>
            </w:r>
          </w:p>
        </w:tc>
        <w:tc>
          <w:tcPr>
            <w:tcW w:w="1606" w:type="dxa"/>
            <w:vAlign w:val="center"/>
          </w:tcPr>
          <w:p>
            <w:pPr>
              <w:rPr>
                <w:rFonts w:ascii="Arial" w:hAnsi="Arial" w:eastAsia="仿宋_GB2312" w:cs="Arial"/>
                <w:color w:val="auto"/>
              </w:rPr>
            </w:pPr>
            <w:r>
              <w:rPr>
                <w:rFonts w:ascii="Arial" w:hAnsi="Arial" w:eastAsia="仿宋_GB2312" w:cs="Arial"/>
                <w:color w:val="auto"/>
              </w:rPr>
              <w:t>《鹿特丹公约》及相关修正案管控物质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65</w:t>
            </w:r>
          </w:p>
        </w:tc>
        <w:tc>
          <w:tcPr>
            <w:tcW w:w="4020" w:type="dxa"/>
            <w:vAlign w:val="center"/>
          </w:tcPr>
          <w:p>
            <w:pPr>
              <w:rPr>
                <w:rFonts w:ascii="Arial" w:hAnsi="Arial" w:eastAsia="仿宋_GB2312" w:cs="Arial"/>
                <w:color w:val="auto"/>
              </w:rPr>
            </w:pPr>
            <w:r>
              <w:rPr>
                <w:rFonts w:ascii="Arial" w:hAnsi="Arial" w:eastAsia="仿宋_GB2312" w:cs="Arial"/>
                <w:color w:val="auto"/>
              </w:rPr>
              <w:t>三丁基锡化合物（包括：三丁基锡氧化物、三丁基锡氟化物、三丁基锡甲基丙烯酸、三丁基锡苯甲酸、三丁基锡氯化物、三丁基锡亚油酸、三丁基锡环烷酸）</w:t>
            </w:r>
          </w:p>
        </w:tc>
        <w:tc>
          <w:tcPr>
            <w:tcW w:w="3097" w:type="dxa"/>
            <w:vAlign w:val="center"/>
          </w:tcPr>
          <w:p>
            <w:pPr>
              <w:rPr>
                <w:rFonts w:ascii="Arial" w:hAnsi="Arial" w:eastAsia="仿宋_GB2312" w:cs="Arial"/>
                <w:color w:val="auto"/>
              </w:rPr>
            </w:pPr>
          </w:p>
        </w:tc>
        <w:tc>
          <w:tcPr>
            <w:tcW w:w="1685" w:type="dxa"/>
            <w:vAlign w:val="center"/>
          </w:tcPr>
          <w:p>
            <w:pPr>
              <w:jc w:val="center"/>
              <w:rPr>
                <w:rFonts w:hint="eastAsia" w:ascii="Arial" w:hAnsi="Arial" w:eastAsia="仿宋_GB2312" w:cs="Arial"/>
                <w:color w:val="auto"/>
                <w:lang w:eastAsia="zh-CN"/>
              </w:rPr>
            </w:pPr>
            <w:r>
              <w:rPr>
                <w:rFonts w:ascii="Arial" w:hAnsi="Arial" w:eastAsia="仿宋_GB2312" w:cs="Arial"/>
                <w:color w:val="auto"/>
              </w:rPr>
              <w:t>56-35-9</w:t>
            </w:r>
          </w:p>
          <w:p>
            <w:pPr>
              <w:jc w:val="center"/>
              <w:rPr>
                <w:rFonts w:hint="eastAsia" w:ascii="Arial" w:hAnsi="Arial" w:eastAsia="仿宋_GB2312" w:cs="Arial"/>
                <w:color w:val="auto"/>
                <w:lang w:eastAsia="zh-CN"/>
              </w:rPr>
            </w:pPr>
            <w:r>
              <w:rPr>
                <w:rFonts w:ascii="Arial" w:hAnsi="Arial" w:eastAsia="仿宋_GB2312" w:cs="Arial"/>
                <w:color w:val="auto"/>
              </w:rPr>
              <w:t>83-10-4</w:t>
            </w:r>
          </w:p>
          <w:p>
            <w:pPr>
              <w:jc w:val="center"/>
              <w:rPr>
                <w:rFonts w:hint="eastAsia" w:ascii="Arial" w:hAnsi="Arial" w:eastAsia="仿宋_GB2312" w:cs="Arial"/>
                <w:color w:val="auto"/>
                <w:lang w:eastAsia="zh-CN"/>
              </w:rPr>
            </w:pPr>
            <w:r>
              <w:rPr>
                <w:rFonts w:ascii="Arial" w:hAnsi="Arial" w:eastAsia="仿宋_GB2312" w:cs="Arial"/>
                <w:color w:val="auto"/>
              </w:rPr>
              <w:t>2155-70-6</w:t>
            </w:r>
          </w:p>
          <w:p>
            <w:pPr>
              <w:jc w:val="center"/>
              <w:rPr>
                <w:rFonts w:hint="eastAsia" w:ascii="Arial" w:hAnsi="Arial" w:eastAsia="仿宋_GB2312" w:cs="Arial"/>
                <w:color w:val="auto"/>
                <w:lang w:eastAsia="zh-CN"/>
              </w:rPr>
            </w:pPr>
            <w:r>
              <w:rPr>
                <w:rFonts w:ascii="Arial" w:hAnsi="Arial" w:eastAsia="仿宋_GB2312" w:cs="Arial"/>
                <w:color w:val="auto"/>
              </w:rPr>
              <w:t>4342-36-3</w:t>
            </w:r>
          </w:p>
          <w:p>
            <w:pPr>
              <w:jc w:val="center"/>
              <w:rPr>
                <w:rFonts w:hint="eastAsia" w:ascii="Arial" w:hAnsi="Arial" w:eastAsia="仿宋_GB2312" w:cs="Arial"/>
                <w:color w:val="auto"/>
                <w:lang w:eastAsia="zh-CN"/>
              </w:rPr>
            </w:pPr>
            <w:r>
              <w:rPr>
                <w:rFonts w:ascii="Arial" w:hAnsi="Arial" w:eastAsia="仿宋_GB2312" w:cs="Arial"/>
                <w:color w:val="auto"/>
              </w:rPr>
              <w:t>1461-22-9</w:t>
            </w:r>
          </w:p>
          <w:p>
            <w:pPr>
              <w:jc w:val="center"/>
              <w:rPr>
                <w:rFonts w:hint="eastAsia" w:ascii="Arial" w:hAnsi="Arial" w:eastAsia="仿宋_GB2312" w:cs="Arial"/>
                <w:color w:val="auto"/>
                <w:lang w:eastAsia="zh-CN"/>
              </w:rPr>
            </w:pPr>
            <w:r>
              <w:rPr>
                <w:rFonts w:ascii="Arial" w:hAnsi="Arial" w:eastAsia="仿宋_GB2312" w:cs="Arial"/>
                <w:color w:val="auto"/>
              </w:rPr>
              <w:t>24124-25-2</w:t>
            </w:r>
          </w:p>
          <w:p>
            <w:pPr>
              <w:jc w:val="center"/>
              <w:rPr>
                <w:rFonts w:ascii="Arial" w:hAnsi="Arial" w:eastAsia="仿宋_GB2312" w:cs="Arial"/>
                <w:color w:val="auto"/>
              </w:rPr>
            </w:pPr>
            <w:r>
              <w:rPr>
                <w:rFonts w:ascii="Arial" w:hAnsi="Arial" w:eastAsia="仿宋_GB2312" w:cs="Arial"/>
                <w:color w:val="auto"/>
              </w:rPr>
              <w:t>85409-17-2</w:t>
            </w:r>
          </w:p>
        </w:tc>
        <w:tc>
          <w:tcPr>
            <w:tcW w:w="3128" w:type="dxa"/>
            <w:vAlign w:val="center"/>
          </w:tcPr>
          <w:p>
            <w:pPr>
              <w:rPr>
                <w:rFonts w:ascii="Arial" w:hAnsi="Arial" w:eastAsia="仿宋_GB2312" w:cs="Arial"/>
                <w:color w:val="auto"/>
              </w:rPr>
            </w:pPr>
            <w:r>
              <w:rPr>
                <w:rFonts w:ascii="Arial" w:hAnsi="Arial" w:eastAsia="仿宋_GB2312" w:cs="Arial"/>
                <w:color w:val="auto"/>
              </w:rPr>
              <w:t>工业用途（涂料用途除外）</w:t>
            </w:r>
          </w:p>
        </w:tc>
        <w:tc>
          <w:tcPr>
            <w:tcW w:w="1606" w:type="dxa"/>
            <w:vAlign w:val="center"/>
          </w:tcPr>
          <w:p>
            <w:pPr>
              <w:rPr>
                <w:rFonts w:ascii="Arial" w:hAnsi="Arial" w:eastAsia="仿宋_GB2312" w:cs="Arial"/>
                <w:color w:val="auto"/>
              </w:rPr>
            </w:pPr>
            <w:r>
              <w:rPr>
                <w:rFonts w:ascii="Arial" w:hAnsi="Arial" w:eastAsia="仿宋_GB2312" w:cs="Arial"/>
                <w:color w:val="auto"/>
              </w:rPr>
              <w:t>《鹿特丹公约》及相关修正案管控物质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66</w:t>
            </w:r>
          </w:p>
        </w:tc>
        <w:tc>
          <w:tcPr>
            <w:tcW w:w="4020" w:type="dxa"/>
            <w:vAlign w:val="center"/>
          </w:tcPr>
          <w:p>
            <w:pPr>
              <w:rPr>
                <w:rFonts w:ascii="Arial" w:hAnsi="Arial" w:eastAsia="仿宋_GB2312" w:cs="Arial"/>
                <w:color w:val="auto"/>
              </w:rPr>
            </w:pPr>
            <w:r>
              <w:rPr>
                <w:rFonts w:ascii="Arial" w:hAnsi="Arial" w:eastAsia="仿宋_GB2312" w:cs="Arial"/>
                <w:color w:val="auto"/>
              </w:rPr>
              <w:t>短链氯化石蜡（链长 C10 至 C13 的直链氯化碳氢化合物，包括在混合物中的浓度按重量计大于或等于 1%，且氯含量按重量计超过 48%）</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85535-84-8</w:t>
            </w:r>
          </w:p>
        </w:tc>
        <w:tc>
          <w:tcPr>
            <w:tcW w:w="3128" w:type="dxa"/>
            <w:vAlign w:val="center"/>
          </w:tcPr>
          <w:p>
            <w:pPr>
              <w:rPr>
                <w:rFonts w:ascii="Arial" w:hAnsi="Arial" w:eastAsia="仿宋_GB2312" w:cs="Arial"/>
                <w:color w:val="auto"/>
              </w:rPr>
            </w:pPr>
            <w:r>
              <w:rPr>
                <w:rFonts w:ascii="Arial" w:hAnsi="Arial" w:eastAsia="仿宋_GB2312" w:cs="Arial"/>
                <w:color w:val="auto"/>
              </w:rPr>
              <w:t>在天然及合成橡胶工业中生产传送带时使用的添加剂；采矿业和林业使用的橡胶输送带的备件；皮革业，尤其是为皮革加脂；润滑油添加剂，尤其用于汽车、发电机和风能设施的发动机以及油气勘探钻井和生产柴油的炼油厂；户外装饰灯管；防水和阻燃油漆；粘合剂；金属加工；柔性聚氯乙烯的第二增塑剂（但不得用于玩具及儿童产品中的加工使用）；以上九类用途的豁免期至 2023 年 12 月 31 日止。</w:t>
            </w:r>
          </w:p>
        </w:tc>
        <w:tc>
          <w:tcPr>
            <w:tcW w:w="1606" w:type="dxa"/>
            <w:vAlign w:val="center"/>
          </w:tcPr>
          <w:p>
            <w:pPr>
              <w:rPr>
                <w:rFonts w:ascii="Arial" w:hAnsi="Arial" w:eastAsia="仿宋_GB2312" w:cs="Arial"/>
                <w:color w:val="auto"/>
              </w:rPr>
            </w:pPr>
            <w:r>
              <w:rPr>
                <w:rFonts w:ascii="Arial" w:hAnsi="Arial" w:eastAsia="仿宋_GB2312" w:cs="Arial"/>
                <w:color w:val="auto"/>
              </w:rPr>
              <w:t>《鹿特丹公约》及相关修正案管控物质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67</w:t>
            </w:r>
          </w:p>
        </w:tc>
        <w:tc>
          <w:tcPr>
            <w:tcW w:w="4020" w:type="dxa"/>
            <w:vAlign w:val="center"/>
          </w:tcPr>
          <w:p>
            <w:pPr>
              <w:rPr>
                <w:rFonts w:ascii="Arial" w:hAnsi="Arial" w:eastAsia="仿宋_GB2312" w:cs="Arial"/>
                <w:color w:val="auto"/>
              </w:rPr>
            </w:pPr>
            <w:r>
              <w:rPr>
                <w:rFonts w:ascii="Arial" w:hAnsi="Arial" w:eastAsia="仿宋_GB2312" w:cs="Arial"/>
                <w:color w:val="auto"/>
              </w:rPr>
              <w:t>多氯联苯</w:t>
            </w:r>
          </w:p>
        </w:tc>
        <w:tc>
          <w:tcPr>
            <w:tcW w:w="3097" w:type="dxa"/>
            <w:vAlign w:val="center"/>
          </w:tcPr>
          <w:p>
            <w:pPr>
              <w:rPr>
                <w:rFonts w:ascii="Arial" w:hAnsi="Arial" w:eastAsia="仿宋_GB2312" w:cs="Arial"/>
                <w:color w:val="auto"/>
              </w:rPr>
            </w:pPr>
            <w:r>
              <w:rPr>
                <w:rFonts w:ascii="Arial" w:hAnsi="Arial" w:eastAsia="仿宋_GB2312" w:cs="Arial"/>
                <w:color w:val="auto"/>
              </w:rPr>
              <w:t>变压器油；PCBs</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74472-47-2</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68</w:t>
            </w:r>
          </w:p>
        </w:tc>
        <w:tc>
          <w:tcPr>
            <w:tcW w:w="4020" w:type="dxa"/>
            <w:vAlign w:val="center"/>
          </w:tcPr>
          <w:p>
            <w:pPr>
              <w:rPr>
                <w:rFonts w:ascii="Arial" w:hAnsi="Arial" w:eastAsia="仿宋_GB2312" w:cs="Arial"/>
                <w:color w:val="auto"/>
              </w:rPr>
            </w:pPr>
            <w:r>
              <w:rPr>
                <w:rFonts w:ascii="Arial" w:hAnsi="Arial" w:eastAsia="仿宋_GB2312" w:cs="Arial"/>
                <w:color w:val="auto"/>
              </w:rPr>
              <w:t>氯化汞催化剂（氯化汞含量6.5％以上）</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69</w:t>
            </w:r>
          </w:p>
        </w:tc>
        <w:tc>
          <w:tcPr>
            <w:tcW w:w="4020" w:type="dxa"/>
            <w:vAlign w:val="center"/>
          </w:tcPr>
          <w:p>
            <w:pPr>
              <w:rPr>
                <w:rFonts w:ascii="Arial" w:hAnsi="Arial" w:eastAsia="仿宋_GB2312" w:cs="Arial"/>
                <w:color w:val="auto"/>
              </w:rPr>
            </w:pPr>
            <w:r>
              <w:rPr>
                <w:rFonts w:ascii="Arial" w:hAnsi="Arial" w:eastAsia="仿宋_GB2312" w:cs="Arial"/>
                <w:color w:val="auto"/>
              </w:rPr>
              <w:t>1,4,5,6,7,8,8-七氯-3a,4,7,7a-四氢-4,7-亚甲基茚</w:t>
            </w:r>
          </w:p>
        </w:tc>
        <w:tc>
          <w:tcPr>
            <w:tcW w:w="3097" w:type="dxa"/>
            <w:vAlign w:val="center"/>
          </w:tcPr>
          <w:p>
            <w:pPr>
              <w:rPr>
                <w:rFonts w:ascii="Arial" w:hAnsi="Arial" w:eastAsia="仿宋_GB2312" w:cs="Arial"/>
                <w:color w:val="auto"/>
              </w:rPr>
            </w:pPr>
            <w:r>
              <w:rPr>
                <w:rFonts w:ascii="Arial" w:hAnsi="Arial" w:eastAsia="仿宋_GB2312" w:cs="Arial"/>
                <w:color w:val="auto"/>
              </w:rPr>
              <w:t>七氯</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76-44-8</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70</w:t>
            </w:r>
          </w:p>
        </w:tc>
        <w:tc>
          <w:tcPr>
            <w:tcW w:w="4020" w:type="dxa"/>
            <w:vAlign w:val="center"/>
          </w:tcPr>
          <w:p>
            <w:pPr>
              <w:rPr>
                <w:rFonts w:ascii="Arial" w:hAnsi="Arial" w:eastAsia="仿宋_GB2312" w:cs="Arial"/>
                <w:color w:val="auto"/>
              </w:rPr>
            </w:pPr>
            <w:r>
              <w:rPr>
                <w:rFonts w:ascii="Arial" w:hAnsi="Arial" w:eastAsia="仿宋_GB2312" w:cs="Arial"/>
                <w:color w:val="auto"/>
              </w:rPr>
              <w:t>(1R,4S,5R,8S)-1,2,3,4,10,10-六氯-1,4,4a,5,6,7,8,8a-八氢-6,7-环氧-1,4,5,8-二亚甲基萘[含量＞5%]</w:t>
            </w:r>
          </w:p>
        </w:tc>
        <w:tc>
          <w:tcPr>
            <w:tcW w:w="3097" w:type="dxa"/>
            <w:vAlign w:val="center"/>
          </w:tcPr>
          <w:p>
            <w:pPr>
              <w:rPr>
                <w:rFonts w:ascii="Arial" w:hAnsi="Arial" w:eastAsia="仿宋_GB2312" w:cs="Arial"/>
                <w:color w:val="auto"/>
              </w:rPr>
            </w:pPr>
            <w:r>
              <w:rPr>
                <w:rFonts w:ascii="Arial" w:hAnsi="Arial" w:eastAsia="仿宋_GB2312" w:cs="Arial"/>
                <w:color w:val="auto"/>
              </w:rPr>
              <w:t>异狄氏剂</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72-20-8</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71</w:t>
            </w:r>
          </w:p>
        </w:tc>
        <w:tc>
          <w:tcPr>
            <w:tcW w:w="4020" w:type="dxa"/>
            <w:vAlign w:val="center"/>
          </w:tcPr>
          <w:p>
            <w:pPr>
              <w:rPr>
                <w:rFonts w:ascii="Arial" w:hAnsi="Arial" w:eastAsia="仿宋_GB2312" w:cs="Arial"/>
                <w:color w:val="auto"/>
              </w:rPr>
            </w:pPr>
            <w:r>
              <w:rPr>
                <w:rFonts w:ascii="Arial" w:hAnsi="Arial" w:eastAsia="仿宋_GB2312" w:cs="Arial"/>
                <w:color w:val="auto"/>
              </w:rPr>
              <w:t>O,O-二乙基-N-(1,3-二硫戊环-2-亚基)磷酰胺[含量＞15%]</w:t>
            </w:r>
          </w:p>
        </w:tc>
        <w:tc>
          <w:tcPr>
            <w:tcW w:w="3097" w:type="dxa"/>
            <w:vAlign w:val="center"/>
          </w:tcPr>
          <w:p>
            <w:pPr>
              <w:rPr>
                <w:rFonts w:ascii="Arial" w:hAnsi="Arial" w:eastAsia="仿宋_GB2312" w:cs="Arial"/>
                <w:color w:val="auto"/>
              </w:rPr>
            </w:pPr>
            <w:r>
              <w:rPr>
                <w:rFonts w:ascii="Arial" w:hAnsi="Arial" w:eastAsia="仿宋_GB2312" w:cs="Arial"/>
                <w:color w:val="auto"/>
              </w:rPr>
              <w:t>2-(二乙氧基磷酰亚氨基)-1,3-二硫戊环；硫环磷</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947-02-4</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r>
              <w:rPr>
                <w:rFonts w:ascii="Arial" w:hAnsi="Arial" w:eastAsia="仿宋_GB2312" w:cs="Arial"/>
                <w:color w:val="auto"/>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72</w:t>
            </w:r>
          </w:p>
        </w:tc>
        <w:tc>
          <w:tcPr>
            <w:tcW w:w="4020" w:type="dxa"/>
            <w:vAlign w:val="center"/>
          </w:tcPr>
          <w:p>
            <w:pPr>
              <w:rPr>
                <w:rFonts w:ascii="Arial" w:hAnsi="Arial" w:eastAsia="仿宋_GB2312" w:cs="Arial"/>
                <w:color w:val="auto"/>
              </w:rPr>
            </w:pPr>
            <w:r>
              <w:rPr>
                <w:rFonts w:ascii="Arial" w:hAnsi="Arial" w:eastAsia="仿宋_GB2312" w:cs="Arial"/>
                <w:color w:val="auto"/>
              </w:rPr>
              <w:t>10%草甘膦水剂</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1071-83-6</w:t>
            </w:r>
          </w:p>
        </w:tc>
        <w:tc>
          <w:tcPr>
            <w:tcW w:w="3128" w:type="dxa"/>
            <w:vAlign w:val="center"/>
          </w:tcPr>
          <w:p>
            <w:pPr>
              <w:rPr>
                <w:rFonts w:ascii="Arial" w:hAnsi="Arial" w:eastAsia="仿宋_GB2312" w:cs="Arial"/>
                <w:color w:val="auto"/>
              </w:rPr>
            </w:pPr>
          </w:p>
        </w:tc>
        <w:tc>
          <w:tcPr>
            <w:tcW w:w="1606" w:type="dxa"/>
            <w:vAlign w:val="center"/>
          </w:tcPr>
          <w:p>
            <w:pPr>
              <w:jc w:val="cente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73</w:t>
            </w:r>
          </w:p>
        </w:tc>
        <w:tc>
          <w:tcPr>
            <w:tcW w:w="4020" w:type="dxa"/>
            <w:vAlign w:val="center"/>
          </w:tcPr>
          <w:p>
            <w:pPr>
              <w:rPr>
                <w:rFonts w:ascii="Arial" w:hAnsi="Arial" w:eastAsia="仿宋_GB2312" w:cs="Arial"/>
                <w:color w:val="auto"/>
              </w:rPr>
            </w:pPr>
            <w:r>
              <w:rPr>
                <w:rFonts w:ascii="Arial" w:hAnsi="Arial" w:eastAsia="仿宋_GB2312" w:cs="Arial"/>
                <w:color w:val="auto"/>
              </w:rPr>
              <w:t>硫化锌和硫酸钡的混合物</w:t>
            </w:r>
          </w:p>
        </w:tc>
        <w:tc>
          <w:tcPr>
            <w:tcW w:w="3097" w:type="dxa"/>
            <w:vAlign w:val="center"/>
          </w:tcPr>
          <w:p>
            <w:pPr>
              <w:rPr>
                <w:rFonts w:ascii="Arial" w:hAnsi="Arial" w:eastAsia="仿宋_GB2312" w:cs="Arial"/>
                <w:color w:val="auto"/>
              </w:rPr>
            </w:pPr>
            <w:r>
              <w:rPr>
                <w:rFonts w:ascii="Arial" w:hAnsi="Arial" w:eastAsia="仿宋_GB2312" w:cs="Arial"/>
                <w:color w:val="auto"/>
              </w:rPr>
              <w:t>立德粉</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1345-05-7</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74</w:t>
            </w:r>
          </w:p>
        </w:tc>
        <w:tc>
          <w:tcPr>
            <w:tcW w:w="4020" w:type="dxa"/>
            <w:vAlign w:val="center"/>
          </w:tcPr>
          <w:p>
            <w:pPr>
              <w:rPr>
                <w:rFonts w:ascii="Arial" w:hAnsi="Arial" w:eastAsia="仿宋_GB2312" w:cs="Arial"/>
                <w:color w:val="auto"/>
              </w:rPr>
            </w:pPr>
            <w:r>
              <w:rPr>
                <w:rFonts w:ascii="Arial" w:hAnsi="Arial" w:eastAsia="仿宋_GB2312" w:cs="Arial"/>
                <w:color w:val="auto"/>
              </w:rPr>
              <w:t>瘦肉精</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21898-19-1</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75</w:t>
            </w:r>
          </w:p>
        </w:tc>
        <w:tc>
          <w:tcPr>
            <w:tcW w:w="4020" w:type="dxa"/>
            <w:vAlign w:val="center"/>
          </w:tcPr>
          <w:p>
            <w:pPr>
              <w:rPr>
                <w:rFonts w:ascii="Arial" w:hAnsi="Arial" w:eastAsia="仿宋_GB2312" w:cs="Arial"/>
                <w:color w:val="auto"/>
              </w:rPr>
            </w:pPr>
            <w:r>
              <w:rPr>
                <w:rFonts w:ascii="Arial" w:hAnsi="Arial" w:eastAsia="仿宋_GB2312" w:cs="Arial"/>
                <w:color w:val="auto"/>
              </w:rPr>
              <w:t>四溴二苯醚</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40088-47-9</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76</w:t>
            </w:r>
          </w:p>
        </w:tc>
        <w:tc>
          <w:tcPr>
            <w:tcW w:w="4020" w:type="dxa"/>
            <w:vAlign w:val="center"/>
          </w:tcPr>
          <w:p>
            <w:pPr>
              <w:rPr>
                <w:rFonts w:ascii="Arial" w:hAnsi="Arial" w:eastAsia="仿宋_GB2312" w:cs="Arial"/>
                <w:color w:val="auto"/>
              </w:rPr>
            </w:pPr>
            <w:r>
              <w:rPr>
                <w:rFonts w:ascii="Arial" w:hAnsi="Arial" w:eastAsia="仿宋_GB2312" w:cs="Arial"/>
                <w:color w:val="auto"/>
              </w:rPr>
              <w:t>五溴二苯醚</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32534-81-9</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77</w:t>
            </w:r>
          </w:p>
        </w:tc>
        <w:tc>
          <w:tcPr>
            <w:tcW w:w="4020" w:type="dxa"/>
            <w:vAlign w:val="center"/>
          </w:tcPr>
          <w:p>
            <w:pPr>
              <w:rPr>
                <w:rFonts w:ascii="Arial" w:hAnsi="Arial" w:eastAsia="仿宋_GB2312" w:cs="Arial"/>
                <w:color w:val="auto"/>
              </w:rPr>
            </w:pPr>
            <w:r>
              <w:rPr>
                <w:rFonts w:ascii="Arial" w:hAnsi="Arial" w:eastAsia="仿宋_GB2312" w:cs="Arial"/>
                <w:color w:val="auto"/>
              </w:rPr>
              <w:t>六溴二苯醚</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36483-60-0</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78</w:t>
            </w:r>
          </w:p>
        </w:tc>
        <w:tc>
          <w:tcPr>
            <w:tcW w:w="4020" w:type="dxa"/>
            <w:vAlign w:val="center"/>
          </w:tcPr>
          <w:p>
            <w:pPr>
              <w:rPr>
                <w:rFonts w:ascii="Arial" w:hAnsi="Arial" w:eastAsia="仿宋_GB2312" w:cs="Arial"/>
                <w:color w:val="auto"/>
              </w:rPr>
            </w:pPr>
            <w:r>
              <w:rPr>
                <w:rFonts w:ascii="Arial" w:hAnsi="Arial" w:eastAsia="仿宋_GB2312" w:cs="Arial"/>
                <w:color w:val="auto"/>
              </w:rPr>
              <w:t>七溴二苯醚</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68928-80-3</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79</w:t>
            </w:r>
          </w:p>
        </w:tc>
        <w:tc>
          <w:tcPr>
            <w:tcW w:w="4020" w:type="dxa"/>
            <w:vAlign w:val="center"/>
          </w:tcPr>
          <w:p>
            <w:pPr>
              <w:rPr>
                <w:rFonts w:ascii="Arial" w:hAnsi="Arial" w:eastAsia="仿宋_GB2312" w:cs="Arial"/>
                <w:color w:val="auto"/>
              </w:rPr>
            </w:pPr>
            <w:r>
              <w:rPr>
                <w:rFonts w:ascii="Arial" w:hAnsi="Arial" w:eastAsia="仿宋_GB2312" w:cs="Arial"/>
                <w:color w:val="auto"/>
              </w:rPr>
              <w:t>十溴二苯醚</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1163-19-5</w:t>
            </w:r>
          </w:p>
        </w:tc>
        <w:tc>
          <w:tcPr>
            <w:tcW w:w="3128" w:type="dxa"/>
            <w:vAlign w:val="center"/>
          </w:tcPr>
          <w:p>
            <w:pPr>
              <w:rPr>
                <w:rFonts w:ascii="Arial" w:hAnsi="Arial" w:eastAsia="仿宋_GB2312" w:cs="Arial"/>
                <w:color w:val="auto"/>
              </w:rPr>
            </w:pPr>
            <w:r>
              <w:rPr>
                <w:rFonts w:ascii="Arial" w:hAnsi="Arial" w:eastAsia="仿宋_GB2312" w:cs="Arial"/>
                <w:color w:val="auto"/>
              </w:rPr>
              <w:t>需具备阻燃特点的纺织产品（不包括服装和玩具）；塑料外壳的添加剂及用于家用取暖电器、熨斗、风扇、浸入式加热器的部件，包含或直接接触电器零件，或需要遵守阻燃标准，按该零件重量算密度低于 10%；用于建筑绝缘的聚氨酯泡沫塑料；以上三类用途的豁免期至 2023 年 12 月 31 日止</w:t>
            </w: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80</w:t>
            </w:r>
          </w:p>
        </w:tc>
        <w:tc>
          <w:tcPr>
            <w:tcW w:w="4020" w:type="dxa"/>
            <w:vAlign w:val="center"/>
          </w:tcPr>
          <w:p>
            <w:pPr>
              <w:rPr>
                <w:rFonts w:ascii="Arial" w:hAnsi="Arial" w:eastAsia="仿宋_GB2312" w:cs="Arial"/>
                <w:color w:val="auto"/>
              </w:rPr>
            </w:pPr>
            <w:r>
              <w:rPr>
                <w:rFonts w:ascii="Arial" w:hAnsi="Arial" w:eastAsia="仿宋_GB2312" w:cs="Arial"/>
                <w:color w:val="auto"/>
              </w:rPr>
              <w:t>α-六氯环己烷</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319-84-6</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81</w:t>
            </w:r>
          </w:p>
        </w:tc>
        <w:tc>
          <w:tcPr>
            <w:tcW w:w="4020" w:type="dxa"/>
            <w:vAlign w:val="center"/>
          </w:tcPr>
          <w:p>
            <w:pPr>
              <w:rPr>
                <w:rFonts w:ascii="Arial" w:hAnsi="Arial" w:eastAsia="仿宋_GB2312" w:cs="Arial"/>
                <w:color w:val="auto"/>
              </w:rPr>
            </w:pPr>
            <w:r>
              <w:rPr>
                <w:rFonts w:ascii="Arial" w:hAnsi="Arial" w:eastAsia="仿宋_GB2312" w:cs="Arial"/>
                <w:color w:val="auto"/>
              </w:rPr>
              <w:t>β-六氯环己烷</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319-85-7</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82</w:t>
            </w:r>
          </w:p>
        </w:tc>
        <w:tc>
          <w:tcPr>
            <w:tcW w:w="4020" w:type="dxa"/>
            <w:vAlign w:val="center"/>
          </w:tcPr>
          <w:p>
            <w:pPr>
              <w:rPr>
                <w:rFonts w:ascii="Arial" w:hAnsi="Arial" w:eastAsia="仿宋_GB2312" w:cs="Arial"/>
                <w:color w:val="auto"/>
              </w:rPr>
            </w:pPr>
            <w:r>
              <w:rPr>
                <w:rFonts w:ascii="Arial" w:hAnsi="Arial" w:eastAsia="仿宋_GB2312" w:cs="Arial"/>
                <w:color w:val="auto"/>
              </w:rPr>
              <w:t>丁酰肼</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1596-84-5</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83</w:t>
            </w:r>
          </w:p>
        </w:tc>
        <w:tc>
          <w:tcPr>
            <w:tcW w:w="4020" w:type="dxa"/>
            <w:vAlign w:val="center"/>
          </w:tcPr>
          <w:p>
            <w:pPr>
              <w:rPr>
                <w:rFonts w:ascii="Arial" w:hAnsi="Arial" w:eastAsia="仿宋_GB2312" w:cs="Arial"/>
                <w:color w:val="auto"/>
              </w:rPr>
            </w:pPr>
            <w:r>
              <w:rPr>
                <w:rFonts w:ascii="Arial" w:hAnsi="Arial" w:eastAsia="仿宋_GB2312" w:cs="Arial"/>
                <w:color w:val="auto"/>
              </w:rPr>
              <w:t>壬基酚聚氧乙烯醚</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9016-45-9</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84</w:t>
            </w:r>
          </w:p>
        </w:tc>
        <w:tc>
          <w:tcPr>
            <w:tcW w:w="4020" w:type="dxa"/>
            <w:vAlign w:val="center"/>
          </w:tcPr>
          <w:p>
            <w:pPr>
              <w:rPr>
                <w:rFonts w:ascii="Arial" w:hAnsi="Arial" w:eastAsia="仿宋_GB2312" w:cs="Arial"/>
                <w:color w:val="auto"/>
              </w:rPr>
            </w:pPr>
            <w:r>
              <w:rPr>
                <w:rFonts w:ascii="Arial" w:hAnsi="Arial" w:eastAsia="仿宋_GB2312" w:cs="Arial"/>
                <w:color w:val="auto"/>
              </w:rPr>
              <w:t>十氯酮</w:t>
            </w:r>
          </w:p>
        </w:tc>
        <w:tc>
          <w:tcPr>
            <w:tcW w:w="3097" w:type="dxa"/>
            <w:vAlign w:val="center"/>
          </w:tcPr>
          <w:p>
            <w:pPr>
              <w:rPr>
                <w:rFonts w:ascii="Arial" w:hAnsi="Arial" w:eastAsia="仿宋_GB2312" w:cs="Arial"/>
                <w:color w:val="auto"/>
              </w:rPr>
            </w:pPr>
            <w:r>
              <w:rPr>
                <w:rFonts w:ascii="Arial" w:hAnsi="Arial" w:eastAsia="仿宋_GB2312" w:cs="Arial"/>
                <w:color w:val="auto"/>
              </w:rPr>
              <w:t>十氯代八氢-亚甲基-环丁异[CD]戊搭烯-2-酮；开蓬</w:t>
            </w:r>
          </w:p>
        </w:tc>
        <w:tc>
          <w:tcPr>
            <w:tcW w:w="1685" w:type="dxa"/>
            <w:vAlign w:val="center"/>
          </w:tcPr>
          <w:p>
            <w:pPr>
              <w:jc w:val="center"/>
              <w:rPr>
                <w:rFonts w:ascii="Arial" w:hAnsi="Arial" w:eastAsia="仿宋_GB2312" w:cs="Arial"/>
                <w:color w:val="auto"/>
              </w:rPr>
            </w:pPr>
            <w:r>
              <w:rPr>
                <w:rFonts w:ascii="Arial" w:hAnsi="Arial" w:eastAsia="仿宋_GB2312" w:cs="Arial"/>
                <w:color w:val="auto"/>
              </w:rPr>
              <w:t>143-50-0</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85</w:t>
            </w:r>
          </w:p>
        </w:tc>
        <w:tc>
          <w:tcPr>
            <w:tcW w:w="4020" w:type="dxa"/>
            <w:vAlign w:val="center"/>
          </w:tcPr>
          <w:p>
            <w:pPr>
              <w:rPr>
                <w:rFonts w:ascii="Arial" w:hAnsi="Arial" w:eastAsia="仿宋_GB2312" w:cs="Arial"/>
                <w:color w:val="auto"/>
              </w:rPr>
            </w:pPr>
            <w:r>
              <w:rPr>
                <w:rFonts w:ascii="Arial" w:hAnsi="Arial" w:eastAsia="仿宋_GB2312" w:cs="Arial"/>
                <w:color w:val="auto"/>
              </w:rPr>
              <w:t>五氯苯</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608-93-5</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86</w:t>
            </w:r>
          </w:p>
        </w:tc>
        <w:tc>
          <w:tcPr>
            <w:tcW w:w="4020" w:type="dxa"/>
            <w:vAlign w:val="center"/>
          </w:tcPr>
          <w:p>
            <w:pPr>
              <w:rPr>
                <w:rFonts w:ascii="Arial" w:hAnsi="Arial" w:eastAsia="仿宋_GB2312" w:cs="Arial"/>
                <w:color w:val="auto"/>
              </w:rPr>
            </w:pPr>
            <w:r>
              <w:rPr>
                <w:rFonts w:ascii="Arial" w:hAnsi="Arial" w:eastAsia="仿宋_GB2312" w:cs="Arial"/>
                <w:color w:val="auto"/>
              </w:rPr>
              <w:t>六氯丁二烯</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87-68-3</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87</w:t>
            </w:r>
          </w:p>
        </w:tc>
        <w:tc>
          <w:tcPr>
            <w:tcW w:w="4020" w:type="dxa"/>
            <w:vAlign w:val="center"/>
          </w:tcPr>
          <w:p>
            <w:pPr>
              <w:rPr>
                <w:rFonts w:ascii="Arial" w:hAnsi="Arial" w:eastAsia="仿宋_GB2312" w:cs="Arial"/>
                <w:color w:val="auto"/>
              </w:rPr>
            </w:pPr>
            <w:r>
              <w:rPr>
                <w:rFonts w:ascii="Arial" w:hAnsi="Arial" w:eastAsia="仿宋_GB2312" w:cs="Arial"/>
                <w:color w:val="auto"/>
              </w:rPr>
              <w:t>五氯苯酚及其盐类和酯类</w:t>
            </w:r>
          </w:p>
        </w:tc>
        <w:tc>
          <w:tcPr>
            <w:tcW w:w="3097" w:type="dxa"/>
            <w:vAlign w:val="center"/>
          </w:tcPr>
          <w:p>
            <w:pPr>
              <w:rPr>
                <w:rFonts w:ascii="Arial" w:hAnsi="Arial" w:eastAsia="仿宋_GB2312" w:cs="Arial"/>
                <w:color w:val="auto"/>
              </w:rPr>
            </w:pPr>
          </w:p>
        </w:tc>
        <w:tc>
          <w:tcPr>
            <w:tcW w:w="1685" w:type="dxa"/>
            <w:vAlign w:val="center"/>
          </w:tcPr>
          <w:p>
            <w:pPr>
              <w:jc w:val="center"/>
              <w:rPr>
                <w:rFonts w:hint="eastAsia" w:ascii="Arial" w:hAnsi="Arial" w:eastAsia="仿宋_GB2312" w:cs="Arial"/>
                <w:color w:val="auto"/>
                <w:lang w:eastAsia="zh-CN"/>
              </w:rPr>
            </w:pPr>
            <w:r>
              <w:rPr>
                <w:rFonts w:ascii="Arial" w:hAnsi="Arial" w:eastAsia="仿宋_GB2312" w:cs="Arial"/>
                <w:color w:val="auto"/>
              </w:rPr>
              <w:t xml:space="preserve">87-86-5 </w:t>
            </w:r>
          </w:p>
          <w:p>
            <w:pPr>
              <w:jc w:val="center"/>
              <w:rPr>
                <w:rFonts w:hint="eastAsia" w:ascii="Arial" w:hAnsi="Arial" w:eastAsia="仿宋_GB2312" w:cs="Arial"/>
                <w:color w:val="auto"/>
                <w:lang w:eastAsia="zh-CN"/>
              </w:rPr>
            </w:pPr>
            <w:r>
              <w:rPr>
                <w:rFonts w:ascii="Arial" w:hAnsi="Arial" w:eastAsia="仿宋_GB2312" w:cs="Arial"/>
                <w:color w:val="auto"/>
              </w:rPr>
              <w:t xml:space="preserve">131-52-2 </w:t>
            </w:r>
          </w:p>
          <w:p>
            <w:pPr>
              <w:jc w:val="center"/>
              <w:rPr>
                <w:rFonts w:hint="eastAsia" w:ascii="Arial" w:hAnsi="Arial" w:eastAsia="仿宋_GB2312" w:cs="Arial"/>
                <w:color w:val="auto"/>
                <w:lang w:eastAsia="zh-CN"/>
              </w:rPr>
            </w:pPr>
            <w:r>
              <w:rPr>
                <w:rFonts w:ascii="Arial" w:hAnsi="Arial" w:eastAsia="仿宋_GB2312" w:cs="Arial"/>
                <w:color w:val="auto"/>
              </w:rPr>
              <w:t xml:space="preserve">27735-64-4 </w:t>
            </w:r>
          </w:p>
          <w:p>
            <w:pPr>
              <w:jc w:val="center"/>
              <w:rPr>
                <w:rFonts w:hint="eastAsia" w:ascii="Arial" w:hAnsi="Arial" w:eastAsia="仿宋_GB2312" w:cs="Arial"/>
                <w:color w:val="auto"/>
                <w:lang w:eastAsia="zh-CN"/>
              </w:rPr>
            </w:pPr>
            <w:r>
              <w:rPr>
                <w:rFonts w:ascii="Arial" w:hAnsi="Arial" w:eastAsia="仿宋_GB2312" w:cs="Arial"/>
                <w:color w:val="auto"/>
              </w:rPr>
              <w:t xml:space="preserve">3772-94-9 </w:t>
            </w:r>
          </w:p>
          <w:p>
            <w:pPr>
              <w:jc w:val="center"/>
              <w:rPr>
                <w:rFonts w:ascii="Arial" w:hAnsi="Arial" w:eastAsia="仿宋_GB2312" w:cs="Arial"/>
                <w:color w:val="auto"/>
              </w:rPr>
            </w:pPr>
            <w:r>
              <w:rPr>
                <w:rFonts w:ascii="Arial" w:hAnsi="Arial" w:eastAsia="仿宋_GB2312" w:cs="Arial"/>
                <w:color w:val="auto"/>
              </w:rPr>
              <w:t>1825-21-4</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88</w:t>
            </w:r>
          </w:p>
        </w:tc>
        <w:tc>
          <w:tcPr>
            <w:tcW w:w="4020" w:type="dxa"/>
            <w:vAlign w:val="center"/>
          </w:tcPr>
          <w:p>
            <w:pPr>
              <w:rPr>
                <w:rFonts w:ascii="Arial" w:hAnsi="Arial" w:eastAsia="仿宋_GB2312" w:cs="Arial"/>
                <w:color w:val="auto"/>
              </w:rPr>
            </w:pPr>
            <w:r>
              <w:rPr>
                <w:rFonts w:ascii="Arial" w:hAnsi="Arial" w:eastAsia="仿宋_GB2312" w:cs="Arial"/>
                <w:color w:val="auto"/>
              </w:rPr>
              <w:t>得克隆及其顺式异构体和反式异构体</w:t>
            </w:r>
          </w:p>
        </w:tc>
        <w:tc>
          <w:tcPr>
            <w:tcW w:w="3097" w:type="dxa"/>
            <w:vAlign w:val="center"/>
          </w:tcPr>
          <w:p>
            <w:pPr>
              <w:rPr>
                <w:rFonts w:ascii="Arial" w:hAnsi="Arial" w:eastAsia="仿宋_GB2312" w:cs="Arial"/>
                <w:color w:val="auto"/>
              </w:rPr>
            </w:pPr>
          </w:p>
        </w:tc>
        <w:tc>
          <w:tcPr>
            <w:tcW w:w="1685" w:type="dxa"/>
            <w:vAlign w:val="center"/>
          </w:tcPr>
          <w:p>
            <w:pPr>
              <w:jc w:val="center"/>
              <w:rPr>
                <w:rFonts w:hint="eastAsia" w:ascii="Arial" w:hAnsi="Arial" w:eastAsia="仿宋_GB2312" w:cs="Arial"/>
                <w:color w:val="auto"/>
                <w:lang w:eastAsia="zh-CN"/>
              </w:rPr>
            </w:pPr>
            <w:r>
              <w:rPr>
                <w:rFonts w:ascii="Arial" w:hAnsi="Arial" w:eastAsia="仿宋_GB2312" w:cs="Arial"/>
                <w:color w:val="auto"/>
              </w:rPr>
              <w:t xml:space="preserve">13560-89-9 </w:t>
            </w:r>
          </w:p>
          <w:p>
            <w:pPr>
              <w:jc w:val="center"/>
              <w:rPr>
                <w:rFonts w:hint="eastAsia" w:ascii="Arial" w:hAnsi="Arial" w:eastAsia="仿宋_GB2312" w:cs="Arial"/>
                <w:color w:val="auto"/>
                <w:lang w:eastAsia="zh-CN"/>
              </w:rPr>
            </w:pPr>
            <w:r>
              <w:rPr>
                <w:rFonts w:ascii="Arial" w:hAnsi="Arial" w:eastAsia="仿宋_GB2312" w:cs="Arial"/>
                <w:color w:val="auto"/>
              </w:rPr>
              <w:t xml:space="preserve">135821-03-3 </w:t>
            </w:r>
          </w:p>
          <w:p>
            <w:pPr>
              <w:jc w:val="center"/>
              <w:rPr>
                <w:rFonts w:ascii="Arial" w:hAnsi="Arial" w:eastAsia="仿宋_GB2312" w:cs="Arial"/>
                <w:color w:val="auto"/>
              </w:rPr>
            </w:pPr>
            <w:r>
              <w:rPr>
                <w:rFonts w:ascii="Arial" w:hAnsi="Arial" w:eastAsia="仿宋_GB2312" w:cs="Arial"/>
                <w:color w:val="auto"/>
              </w:rPr>
              <w:t>135821-74-8</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89</w:t>
            </w:r>
          </w:p>
        </w:tc>
        <w:tc>
          <w:tcPr>
            <w:tcW w:w="4020" w:type="dxa"/>
            <w:vAlign w:val="center"/>
          </w:tcPr>
          <w:p>
            <w:pPr>
              <w:rPr>
                <w:rFonts w:ascii="Arial" w:hAnsi="Arial" w:eastAsia="仿宋_GB2312" w:cs="Arial"/>
                <w:color w:val="auto"/>
              </w:rPr>
            </w:pPr>
            <w:r>
              <w:rPr>
                <w:rFonts w:ascii="Arial" w:hAnsi="Arial" w:eastAsia="仿宋_GB2312" w:cs="Arial"/>
                <w:color w:val="auto"/>
              </w:rPr>
              <w:t>全氟辛酸及其盐类和相关化合物 1 （PFOA 类）</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r>
              <w:rPr>
                <w:rFonts w:ascii="Arial" w:hAnsi="Arial" w:eastAsia="仿宋_GB2312" w:cs="Arial"/>
                <w:color w:val="auto"/>
              </w:rPr>
              <w:t>半导体制造中的光刻或蚀刻工艺；用于胶卷的摄影涂料；保护工人免受危险液体造成的健康和安全风险影响的拒油拒水纺织品；侵入性和可植入的医疗装置；使用全氟碘辛烷生产全氟溴辛烷，用于药品生产目的；为生产高性能耐腐蚀气体过滤膜、水过滤膜和医疗用布膜，工业废热交换器设备，以及能防止挥发性有机化合物和 PM2.5 颗粒泄露的工业密封剂等产品而制造聚四氟乙烯（PTFE）和聚偏氟乙烯（PVDF）；制造用于生产输电用高压电线电缆的聚全氟乙丙烯（FEP）</w:t>
            </w: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90</w:t>
            </w:r>
          </w:p>
        </w:tc>
        <w:tc>
          <w:tcPr>
            <w:tcW w:w="4020" w:type="dxa"/>
            <w:vAlign w:val="center"/>
          </w:tcPr>
          <w:p>
            <w:pPr>
              <w:rPr>
                <w:rFonts w:ascii="Arial" w:hAnsi="Arial" w:eastAsia="仿宋_GB2312" w:cs="Arial"/>
                <w:color w:val="auto"/>
              </w:rPr>
            </w:pPr>
            <w:r>
              <w:rPr>
                <w:rFonts w:ascii="Arial" w:hAnsi="Arial" w:eastAsia="仿宋_GB2312" w:cs="Arial"/>
                <w:color w:val="auto"/>
              </w:rPr>
              <w:t>全氟己基磺酸及其盐类和相关化合物（PFHxS 类）</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91</w:t>
            </w:r>
          </w:p>
        </w:tc>
        <w:tc>
          <w:tcPr>
            <w:tcW w:w="4020" w:type="dxa"/>
            <w:vAlign w:val="center"/>
          </w:tcPr>
          <w:p>
            <w:pPr>
              <w:rPr>
                <w:rFonts w:ascii="Arial" w:hAnsi="Arial" w:eastAsia="仿宋_GB2312" w:cs="Arial"/>
                <w:color w:val="auto"/>
              </w:rPr>
            </w:pPr>
            <w:r>
              <w:rPr>
                <w:rFonts w:ascii="Arial" w:hAnsi="Arial" w:eastAsia="仿宋_GB2312" w:cs="Arial"/>
                <w:color w:val="auto"/>
              </w:rPr>
              <w:t>全氯氟烃</w:t>
            </w:r>
            <w:r>
              <w:rPr>
                <w:rFonts w:hint="eastAsia" w:ascii="Arial" w:hAnsi="Arial" w:eastAsia="仿宋_GB2312" w:cs="Arial"/>
                <w:color w:val="auto"/>
              </w:rPr>
              <w:t>（</w:t>
            </w:r>
            <w:r>
              <w:rPr>
                <w:rFonts w:ascii="Arial" w:hAnsi="Arial" w:eastAsia="仿宋_GB2312" w:cs="Arial"/>
                <w:color w:val="auto"/>
              </w:rPr>
              <w:t>CFCs</w:t>
            </w:r>
            <w:r>
              <w:rPr>
                <w:rFonts w:hint="eastAsia" w:ascii="Arial" w:hAnsi="Arial" w:eastAsia="仿宋_GB2312" w:cs="Arial"/>
                <w:color w:val="auto"/>
              </w:rPr>
              <w:t>）</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92</w:t>
            </w:r>
          </w:p>
        </w:tc>
        <w:tc>
          <w:tcPr>
            <w:tcW w:w="4020" w:type="dxa"/>
            <w:vAlign w:val="center"/>
          </w:tcPr>
          <w:p>
            <w:pPr>
              <w:rPr>
                <w:rFonts w:ascii="Arial" w:hAnsi="Arial" w:eastAsia="仿宋_GB2312" w:cs="Arial"/>
                <w:color w:val="auto"/>
              </w:rPr>
            </w:pPr>
            <w:r>
              <w:rPr>
                <w:rFonts w:ascii="Arial" w:hAnsi="Arial" w:eastAsia="仿宋_GB2312" w:cs="Arial"/>
                <w:color w:val="auto"/>
              </w:rPr>
              <w:t>氯乙烯－偏氯乙烯共聚乳液外墙涂料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93</w:t>
            </w:r>
          </w:p>
        </w:tc>
        <w:tc>
          <w:tcPr>
            <w:tcW w:w="4020" w:type="dxa"/>
            <w:vAlign w:val="center"/>
          </w:tcPr>
          <w:p>
            <w:pPr>
              <w:rPr>
                <w:rFonts w:ascii="Arial" w:hAnsi="Arial" w:eastAsia="仿宋_GB2312" w:cs="Arial"/>
                <w:color w:val="auto"/>
              </w:rPr>
            </w:pPr>
            <w:r>
              <w:rPr>
                <w:rFonts w:ascii="Arial" w:hAnsi="Arial" w:eastAsia="仿宋_GB2312" w:cs="Arial"/>
                <w:color w:val="auto"/>
              </w:rPr>
              <w:t>聚乙烯醇及其缩醛类内外墙涂料（106、107涂料等）</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94</w:t>
            </w:r>
          </w:p>
        </w:tc>
        <w:tc>
          <w:tcPr>
            <w:tcW w:w="4020" w:type="dxa"/>
            <w:vAlign w:val="center"/>
          </w:tcPr>
          <w:p>
            <w:pPr>
              <w:rPr>
                <w:rFonts w:ascii="Arial" w:hAnsi="Arial" w:eastAsia="仿宋_GB2312" w:cs="Arial"/>
                <w:color w:val="auto"/>
              </w:rPr>
            </w:pPr>
            <w:r>
              <w:rPr>
                <w:rFonts w:ascii="Arial" w:hAnsi="Arial" w:eastAsia="仿宋_GB2312" w:cs="Arial"/>
                <w:color w:val="auto"/>
              </w:rPr>
              <w:t>有害物质含量超过《室内装饰装修材料内墙涂料中有害物质限量》（GB18582）标准的内墙涂料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95</w:t>
            </w:r>
          </w:p>
        </w:tc>
        <w:tc>
          <w:tcPr>
            <w:tcW w:w="4020" w:type="dxa"/>
            <w:vAlign w:val="center"/>
          </w:tcPr>
          <w:p>
            <w:pPr>
              <w:rPr>
                <w:rFonts w:ascii="Arial" w:hAnsi="Arial" w:eastAsia="仿宋_GB2312" w:cs="Arial"/>
                <w:color w:val="auto"/>
              </w:rPr>
            </w:pPr>
            <w:r>
              <w:rPr>
                <w:rFonts w:ascii="Arial" w:hAnsi="Arial" w:eastAsia="仿宋_GB2312" w:cs="Arial"/>
                <w:color w:val="auto"/>
              </w:rPr>
              <w:t>有害物质含量超过《室内装饰装修材料溶剂型木器涂料中有害物质限量》（GB18581）标准的溶剂型木器涂料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96</w:t>
            </w:r>
          </w:p>
        </w:tc>
        <w:tc>
          <w:tcPr>
            <w:tcW w:w="4020" w:type="dxa"/>
            <w:vAlign w:val="center"/>
          </w:tcPr>
          <w:p>
            <w:pPr>
              <w:rPr>
                <w:rFonts w:ascii="Arial" w:hAnsi="Arial" w:eastAsia="仿宋_GB2312" w:cs="Arial"/>
                <w:color w:val="auto"/>
              </w:rPr>
            </w:pPr>
            <w:r>
              <w:rPr>
                <w:rFonts w:ascii="Arial" w:hAnsi="Arial" w:eastAsia="仿宋_GB2312" w:cs="Arial"/>
                <w:color w:val="auto"/>
              </w:rPr>
              <w:t>含双对氯苯基三氯乙烷、三丁基锡、全氟辛酸及其盐类、全氟辛烷磺酸、红丹等有害物质的涂料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97</w:t>
            </w:r>
          </w:p>
        </w:tc>
        <w:tc>
          <w:tcPr>
            <w:tcW w:w="4020" w:type="dxa"/>
            <w:vAlign w:val="center"/>
          </w:tcPr>
          <w:p>
            <w:pPr>
              <w:rPr>
                <w:rFonts w:ascii="Arial" w:hAnsi="Arial" w:eastAsia="仿宋_GB2312" w:cs="Arial"/>
                <w:color w:val="auto"/>
              </w:rPr>
            </w:pPr>
            <w:r>
              <w:rPr>
                <w:rFonts w:ascii="Arial" w:hAnsi="Arial" w:eastAsia="仿宋_GB2312" w:cs="Arial"/>
                <w:color w:val="auto"/>
              </w:rPr>
              <w:t>聚醋酸乙烯乳液类（含乙烯/醋酸乙烯酯共聚物乳液）外墙涂料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98</w:t>
            </w:r>
          </w:p>
        </w:tc>
        <w:tc>
          <w:tcPr>
            <w:tcW w:w="4020" w:type="dxa"/>
            <w:vAlign w:val="center"/>
          </w:tcPr>
          <w:p>
            <w:pPr>
              <w:rPr>
                <w:rFonts w:ascii="Arial" w:hAnsi="Arial" w:eastAsia="仿宋_GB2312" w:cs="Arial"/>
                <w:color w:val="auto"/>
              </w:rPr>
            </w:pPr>
            <w:r>
              <w:rPr>
                <w:rFonts w:ascii="Arial" w:hAnsi="Arial" w:eastAsia="仿宋_GB2312" w:cs="Arial"/>
                <w:color w:val="auto"/>
              </w:rPr>
              <w:t>有害物质含量超过《建筑用外墙涂料中有害物质限量》标准的外墙涂料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99</w:t>
            </w:r>
          </w:p>
        </w:tc>
        <w:tc>
          <w:tcPr>
            <w:tcW w:w="4020" w:type="dxa"/>
            <w:vAlign w:val="center"/>
          </w:tcPr>
          <w:p>
            <w:pPr>
              <w:rPr>
                <w:rFonts w:ascii="Arial" w:hAnsi="Arial" w:eastAsia="仿宋_GB2312" w:cs="Arial"/>
                <w:color w:val="auto"/>
              </w:rPr>
            </w:pPr>
            <w:r>
              <w:rPr>
                <w:rFonts w:ascii="Arial" w:hAnsi="Arial" w:eastAsia="仿宋_GB2312" w:cs="Arial"/>
                <w:color w:val="auto"/>
              </w:rPr>
              <w:t>焦油型聚氨酯防水涂料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100</w:t>
            </w:r>
          </w:p>
        </w:tc>
        <w:tc>
          <w:tcPr>
            <w:tcW w:w="4020" w:type="dxa"/>
            <w:vAlign w:val="center"/>
          </w:tcPr>
          <w:p>
            <w:pPr>
              <w:rPr>
                <w:rFonts w:ascii="Arial" w:hAnsi="Arial" w:eastAsia="仿宋_GB2312" w:cs="Arial"/>
                <w:color w:val="auto"/>
              </w:rPr>
            </w:pPr>
            <w:r>
              <w:rPr>
                <w:rFonts w:ascii="Arial" w:hAnsi="Arial" w:eastAsia="仿宋_GB2312" w:cs="Arial"/>
                <w:color w:val="auto"/>
              </w:rPr>
              <w:t>水性聚氯乙烯焦油防水涂料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101</w:t>
            </w:r>
          </w:p>
        </w:tc>
        <w:tc>
          <w:tcPr>
            <w:tcW w:w="4020" w:type="dxa"/>
            <w:vAlign w:val="center"/>
          </w:tcPr>
          <w:p>
            <w:pPr>
              <w:rPr>
                <w:rFonts w:ascii="Arial" w:hAnsi="Arial" w:eastAsia="仿宋_GB2312" w:cs="Arial"/>
                <w:color w:val="auto"/>
              </w:rPr>
            </w:pPr>
            <w:r>
              <w:rPr>
                <w:rFonts w:ascii="Arial" w:hAnsi="Arial" w:eastAsia="仿宋_GB2312" w:cs="Arial"/>
                <w:color w:val="auto"/>
              </w:rPr>
              <w:t>改性淀粉涂料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102</w:t>
            </w:r>
          </w:p>
        </w:tc>
        <w:tc>
          <w:tcPr>
            <w:tcW w:w="4020" w:type="dxa"/>
            <w:vAlign w:val="center"/>
          </w:tcPr>
          <w:p>
            <w:pPr>
              <w:rPr>
                <w:rFonts w:ascii="Arial" w:hAnsi="Arial" w:eastAsia="仿宋_GB2312" w:cs="Arial"/>
                <w:color w:val="auto"/>
              </w:rPr>
            </w:pPr>
            <w:r>
              <w:rPr>
                <w:rFonts w:ascii="Arial" w:hAnsi="Arial" w:eastAsia="仿宋_GB2312" w:cs="Arial"/>
                <w:color w:val="auto"/>
              </w:rPr>
              <w:t>含有机锡的防污涂料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103</w:t>
            </w:r>
          </w:p>
        </w:tc>
        <w:tc>
          <w:tcPr>
            <w:tcW w:w="4020" w:type="dxa"/>
            <w:vAlign w:val="center"/>
          </w:tcPr>
          <w:p>
            <w:pPr>
              <w:rPr>
                <w:rFonts w:ascii="Arial" w:hAnsi="Arial" w:eastAsia="仿宋_GB2312" w:cs="Arial"/>
                <w:color w:val="auto"/>
              </w:rPr>
            </w:pPr>
            <w:r>
              <w:rPr>
                <w:rFonts w:ascii="Arial" w:hAnsi="Arial" w:eastAsia="仿宋_GB2312" w:cs="Arial"/>
                <w:color w:val="auto"/>
              </w:rPr>
              <w:t>改性纤维涂料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104</w:t>
            </w:r>
          </w:p>
        </w:tc>
        <w:tc>
          <w:tcPr>
            <w:tcW w:w="4020" w:type="dxa"/>
            <w:vAlign w:val="center"/>
          </w:tcPr>
          <w:p>
            <w:pPr>
              <w:rPr>
                <w:rFonts w:ascii="Arial" w:hAnsi="Arial" w:eastAsia="仿宋_GB2312" w:cs="Arial"/>
                <w:color w:val="auto"/>
              </w:rPr>
            </w:pPr>
            <w:r>
              <w:rPr>
                <w:rFonts w:ascii="Arial" w:hAnsi="Arial" w:eastAsia="仿宋_GB2312" w:cs="Arial"/>
                <w:color w:val="auto"/>
              </w:rPr>
              <w:t>含滴滴涕的涂料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105</w:t>
            </w:r>
          </w:p>
        </w:tc>
        <w:tc>
          <w:tcPr>
            <w:tcW w:w="4020" w:type="dxa"/>
            <w:vAlign w:val="center"/>
          </w:tcPr>
          <w:p>
            <w:pPr>
              <w:rPr>
                <w:rFonts w:ascii="Arial" w:hAnsi="Arial" w:eastAsia="仿宋_GB2312" w:cs="Arial"/>
                <w:color w:val="auto"/>
              </w:rPr>
            </w:pPr>
            <w:r>
              <w:rPr>
                <w:rFonts w:ascii="Arial" w:hAnsi="Arial" w:eastAsia="仿宋_GB2312" w:cs="Arial"/>
                <w:color w:val="auto"/>
              </w:rPr>
              <w:t>含异氰脲酸三缩水甘油酯（TGIC）的粉末涂料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106</w:t>
            </w:r>
          </w:p>
        </w:tc>
        <w:tc>
          <w:tcPr>
            <w:tcW w:w="4020" w:type="dxa"/>
            <w:vAlign w:val="center"/>
          </w:tcPr>
          <w:p>
            <w:pPr>
              <w:rPr>
                <w:rFonts w:ascii="Arial" w:hAnsi="Arial" w:eastAsia="仿宋_GB2312" w:cs="Arial"/>
                <w:color w:val="auto"/>
              </w:rPr>
            </w:pPr>
            <w:r>
              <w:rPr>
                <w:rFonts w:ascii="Arial" w:hAnsi="Arial" w:eastAsia="仿宋_GB2312" w:cs="Arial"/>
                <w:color w:val="auto"/>
              </w:rPr>
              <w:t>聚氯乙烯建筑防水接缝材料(焦油型)</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107</w:t>
            </w:r>
          </w:p>
        </w:tc>
        <w:tc>
          <w:tcPr>
            <w:tcW w:w="4020" w:type="dxa"/>
            <w:vAlign w:val="center"/>
          </w:tcPr>
          <w:p>
            <w:pPr>
              <w:rPr>
                <w:rFonts w:ascii="Arial" w:hAnsi="Arial" w:eastAsia="仿宋_GB2312" w:cs="Arial"/>
                <w:color w:val="auto"/>
              </w:rPr>
            </w:pPr>
            <w:r>
              <w:rPr>
                <w:rFonts w:ascii="Arial" w:hAnsi="Arial" w:eastAsia="仿宋_GB2312" w:cs="Arial"/>
                <w:color w:val="auto"/>
              </w:rPr>
              <w:t>含有二氯甲烷、三氯甲烷的脱漆剂</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108</w:t>
            </w:r>
          </w:p>
        </w:tc>
        <w:tc>
          <w:tcPr>
            <w:tcW w:w="4020" w:type="dxa"/>
            <w:vAlign w:val="center"/>
          </w:tcPr>
          <w:p>
            <w:pPr>
              <w:rPr>
                <w:rFonts w:ascii="Arial" w:hAnsi="Arial" w:eastAsia="仿宋_GB2312" w:cs="Arial"/>
                <w:color w:val="auto"/>
              </w:rPr>
            </w:pPr>
            <w:r>
              <w:rPr>
                <w:rFonts w:ascii="Arial" w:hAnsi="Arial" w:eastAsia="仿宋_GB2312" w:cs="Arial"/>
                <w:color w:val="auto"/>
              </w:rPr>
              <w:t>使用壬基酚为助剂的农药</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109</w:t>
            </w:r>
          </w:p>
        </w:tc>
        <w:tc>
          <w:tcPr>
            <w:tcW w:w="4020" w:type="dxa"/>
            <w:vAlign w:val="center"/>
          </w:tcPr>
          <w:p>
            <w:pPr>
              <w:rPr>
                <w:rFonts w:ascii="Arial" w:hAnsi="Arial" w:eastAsia="仿宋_GB2312" w:cs="Arial"/>
                <w:color w:val="auto"/>
              </w:rPr>
            </w:pPr>
            <w:r>
              <w:rPr>
                <w:rFonts w:ascii="Arial" w:hAnsi="Arial" w:eastAsia="仿宋_GB2312" w:cs="Arial"/>
                <w:color w:val="auto"/>
              </w:rPr>
              <w:t> 分散黄3、分散蓝1、直接红28、直接蓝6、直接黑38、碱性红9、酸性红26、酸性紫49、溶剂黄1等九种染料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110</w:t>
            </w:r>
          </w:p>
        </w:tc>
        <w:tc>
          <w:tcPr>
            <w:tcW w:w="4020" w:type="dxa"/>
            <w:vAlign w:val="center"/>
          </w:tcPr>
          <w:p>
            <w:pPr>
              <w:rPr>
                <w:rFonts w:ascii="Arial" w:hAnsi="Arial" w:eastAsia="仿宋_GB2312" w:cs="Arial"/>
                <w:color w:val="auto"/>
              </w:rPr>
            </w:pPr>
            <w:r>
              <w:rPr>
                <w:rFonts w:ascii="Arial" w:hAnsi="Arial" w:eastAsia="仿宋_GB2312" w:cs="Arial"/>
                <w:color w:val="auto"/>
              </w:rPr>
              <w:t>高污染、高环境风险染料</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38" w:type="dxa"/>
            <w:noWrap/>
            <w:vAlign w:val="center"/>
          </w:tcPr>
          <w:p>
            <w:pPr>
              <w:jc w:val="center"/>
              <w:rPr>
                <w:rFonts w:ascii="Arial" w:hAnsi="Arial" w:eastAsia="仿宋_GB2312" w:cs="Arial"/>
                <w:color w:val="auto"/>
              </w:rPr>
            </w:pPr>
            <w:r>
              <w:rPr>
                <w:rFonts w:ascii="Arial" w:hAnsi="Arial" w:eastAsia="仿宋_GB2312" w:cs="Arial"/>
                <w:color w:val="auto"/>
              </w:rPr>
              <w:t>111</w:t>
            </w:r>
          </w:p>
        </w:tc>
        <w:tc>
          <w:tcPr>
            <w:tcW w:w="4020" w:type="dxa"/>
            <w:vAlign w:val="center"/>
          </w:tcPr>
          <w:p>
            <w:pPr>
              <w:rPr>
                <w:rFonts w:ascii="Arial" w:hAnsi="Arial" w:eastAsia="仿宋_GB2312" w:cs="Arial"/>
                <w:color w:val="auto"/>
              </w:rPr>
            </w:pPr>
            <w:r>
              <w:rPr>
                <w:rFonts w:ascii="Arial" w:hAnsi="Arial" w:eastAsia="仿宋_GB2312" w:cs="Arial"/>
                <w:color w:val="auto"/>
              </w:rPr>
              <w:t>2,4-滴丁酯</w:t>
            </w:r>
          </w:p>
        </w:tc>
        <w:tc>
          <w:tcPr>
            <w:tcW w:w="3097" w:type="dxa"/>
            <w:vAlign w:val="center"/>
          </w:tcPr>
          <w:p>
            <w:pPr>
              <w:rPr>
                <w:rFonts w:ascii="Arial" w:hAnsi="Arial" w:eastAsia="仿宋_GB2312" w:cs="Arial"/>
                <w:color w:val="auto"/>
              </w:rPr>
            </w:pPr>
          </w:p>
        </w:tc>
        <w:tc>
          <w:tcPr>
            <w:tcW w:w="1685" w:type="dxa"/>
            <w:vAlign w:val="center"/>
          </w:tcPr>
          <w:p>
            <w:pPr>
              <w:jc w:val="center"/>
              <w:rPr>
                <w:rFonts w:ascii="Arial" w:hAnsi="Arial" w:eastAsia="仿宋_GB2312" w:cs="Arial"/>
                <w:color w:val="auto"/>
              </w:rPr>
            </w:pPr>
            <w:r>
              <w:rPr>
                <w:rFonts w:ascii="Arial" w:hAnsi="Arial" w:eastAsia="仿宋_GB2312" w:cs="Arial"/>
                <w:color w:val="auto"/>
              </w:rPr>
              <w:t>94-80-4</w:t>
            </w:r>
          </w:p>
        </w:tc>
        <w:tc>
          <w:tcPr>
            <w:tcW w:w="3128" w:type="dxa"/>
            <w:vAlign w:val="center"/>
          </w:tcPr>
          <w:p>
            <w:pPr>
              <w:rPr>
                <w:rFonts w:ascii="Arial" w:hAnsi="Arial" w:eastAsia="仿宋_GB2312" w:cs="Arial"/>
                <w:color w:val="auto"/>
              </w:rPr>
            </w:pPr>
          </w:p>
        </w:tc>
        <w:tc>
          <w:tcPr>
            <w:tcW w:w="1606" w:type="dxa"/>
            <w:vAlign w:val="center"/>
          </w:tcPr>
          <w:p>
            <w:pPr>
              <w:rPr>
                <w:rFonts w:ascii="Arial" w:hAnsi="Arial" w:eastAsia="仿宋_GB2312" w:cs="Arial"/>
                <w:color w:val="auto"/>
              </w:rPr>
            </w:pPr>
            <w:r>
              <w:rPr>
                <w:rFonts w:ascii="Arial" w:hAnsi="Arial" w:eastAsia="仿宋_GB2312" w:cs="Arial"/>
                <w:color w:val="auto"/>
              </w:rPr>
              <w:t>2023年1月29日起禁止使用</w:t>
            </w:r>
          </w:p>
        </w:tc>
      </w:tr>
    </w:tbl>
    <w:p>
      <w:pPr>
        <w:rPr>
          <w:rFonts w:ascii="Arial" w:hAnsi="Arial" w:eastAsia="仿宋_GB2312" w:cs="Arial"/>
          <w:color w:val="auto"/>
        </w:rPr>
      </w:pPr>
      <w:r>
        <w:rPr>
          <w:rFonts w:hint="eastAsia" w:ascii="Arial" w:hAnsi="Arial" w:eastAsia="仿宋_GB2312" w:cs="Arial"/>
          <w:color w:val="auto"/>
        </w:rPr>
        <w:t>注：1</w:t>
      </w:r>
      <w:r>
        <w:rPr>
          <w:rFonts w:ascii="Arial" w:hAnsi="Arial" w:eastAsia="仿宋_GB2312" w:cs="Arial"/>
          <w:color w:val="auto"/>
        </w:rPr>
        <w:t>. 全氯氟烃</w:t>
      </w:r>
      <w:r>
        <w:rPr>
          <w:rFonts w:hint="eastAsia" w:ascii="Arial" w:hAnsi="Arial" w:eastAsia="仿宋_GB2312" w:cs="Arial"/>
          <w:color w:val="auto"/>
        </w:rPr>
        <w:t>（</w:t>
      </w:r>
      <w:r>
        <w:rPr>
          <w:rFonts w:ascii="Arial" w:hAnsi="Arial" w:eastAsia="仿宋_GB2312" w:cs="Arial"/>
          <w:color w:val="auto"/>
        </w:rPr>
        <w:t>CFCs</w:t>
      </w:r>
      <w:r>
        <w:rPr>
          <w:rFonts w:hint="eastAsia" w:ascii="Arial" w:hAnsi="Arial" w:eastAsia="仿宋_GB2312" w:cs="Arial"/>
          <w:color w:val="auto"/>
        </w:rPr>
        <w:t>）包括：三氯一氟甲烷、二氯二氟甲烷、一氯三氟甲烷、三氯三氟乙烷、二氯四氟乙烷、一氯五氟乙烷、五氯一氟乙烷、四氯二氟乙烷、七氯一氟丙烷、六氯二氟丙烷、五氯三氟丙烷、四氯四氟丙烷、三氯五氟丙烷、二氯六氟丙烷、一氯七氟丙烷</w:t>
      </w:r>
    </w:p>
    <w:p>
      <w:pPr>
        <w:ind w:firstLine="420" w:firstLineChars="200"/>
        <w:rPr>
          <w:rFonts w:ascii="Arial" w:hAnsi="Arial" w:eastAsia="仿宋_GB2312" w:cs="Arial"/>
          <w:color w:val="auto"/>
        </w:rPr>
      </w:pPr>
      <w:r>
        <w:rPr>
          <w:rFonts w:hint="eastAsia" w:ascii="Arial" w:hAnsi="Arial" w:eastAsia="仿宋_GB2312" w:cs="Arial"/>
          <w:color w:val="auto"/>
        </w:rPr>
        <w:t>2</w:t>
      </w:r>
      <w:r>
        <w:rPr>
          <w:rFonts w:ascii="Arial" w:hAnsi="Arial" w:eastAsia="仿宋_GB2312" w:cs="Arial"/>
          <w:color w:val="auto"/>
        </w:rPr>
        <w:t>.</w:t>
      </w:r>
      <w:r>
        <w:rPr>
          <w:rFonts w:hint="eastAsia" w:ascii="Arial" w:hAnsi="Arial" w:eastAsia="仿宋_GB2312" w:cs="Arial"/>
          <w:color w:val="auto"/>
        </w:rPr>
        <w:t>高污染、高环境风险染料包括：</w:t>
      </w:r>
      <w:r>
        <w:rPr>
          <w:rFonts w:ascii="Arial" w:hAnsi="Arial" w:eastAsia="仿宋_GB2312" w:cs="Arial"/>
          <w:color w:val="auto"/>
        </w:rPr>
        <w:t>C.I.直接黄24、C.I.直接红1、C.I.直接红2、C.I.直接红13、C.I.直接红28、C.I.直接紫1、C.I.直接紫12、C.I.直接绿1、C.I.直接绿6、C.I.直接绿85、C.I.直接蓝1、C.I.直接蓝2、C.I.直接蓝6、C.I.直接蓝9、C.I.直接蓝14、C.I.直接蓝15、C.I.直接蓝22、C.I.直接蓝76、C.I.直接蓝151、C.I.直接蓝201、C.I.直接棕1、C.I.直接棕2、C.I.直接棕12、C.I.直接棕79、C.I.直接棕95、C.I.直接棕101、C.I.直接棕154、C.I.直接棕222、C.I.直接棕223、C.I.直接黑38、C.I.直接黑91、C.I.直接黑154、C.I.酸性橙45、C.I.酸性红26、C.I.酸性红73、C.I.酸性红85、C.I.酸性红114、C.I.酸性红115、C.I.酸性红128、C.I.酸性红158、C.I.酸性紫12、C.I.酸性紫49、C.I.酸性黑29、C.I.酸性黑94、C.I.酸性黑132、C.I.分散黄7、C.I.分散黄23、C.I.分散黄56、C.I.溶剂红23、C.I.溶剂红24</w:t>
      </w:r>
    </w:p>
    <w:p>
      <w:pPr>
        <w:pStyle w:val="2"/>
        <w:adjustRightInd w:val="0"/>
        <w:snapToGrid w:val="0"/>
        <w:spacing w:before="0" w:after="0" w:line="500" w:lineRule="atLeast"/>
        <w:contextualSpacing/>
        <w:jc w:val="left"/>
        <w:rPr>
          <w:rStyle w:val="13"/>
          <w:rFonts w:asciiTheme="minorEastAsia" w:hAnsiTheme="minorEastAsia" w:cstheme="minorEastAsia"/>
          <w:b/>
          <w:bCs/>
          <w:color w:val="auto"/>
          <w:sz w:val="32"/>
          <w:szCs w:val="32"/>
        </w:rPr>
        <w:sectPr>
          <w:pgSz w:w="16838" w:h="11906" w:orient="landscape"/>
          <w:pgMar w:top="1800" w:right="1440" w:bottom="1800" w:left="1440" w:header="851" w:footer="992" w:gutter="0"/>
          <w:pgNumType w:fmt="numberInDash" w:start="1"/>
          <w:cols w:space="425" w:num="1"/>
          <w:docGrid w:type="lines" w:linePitch="312" w:charSpace="0"/>
        </w:sectPr>
      </w:pPr>
    </w:p>
    <w:p>
      <w:pPr>
        <w:pStyle w:val="2"/>
        <w:adjustRightInd w:val="0"/>
        <w:snapToGrid w:val="0"/>
        <w:spacing w:before="0" w:after="0" w:line="500" w:lineRule="atLeast"/>
        <w:contextualSpacing/>
        <w:jc w:val="left"/>
        <w:rPr>
          <w:rStyle w:val="13"/>
          <w:rFonts w:asciiTheme="minorEastAsia" w:hAnsiTheme="minorEastAsia" w:cstheme="minorEastAsia"/>
          <w:b w:val="0"/>
          <w:bCs/>
          <w:color w:val="auto"/>
          <w:sz w:val="32"/>
          <w:szCs w:val="32"/>
        </w:rPr>
      </w:pPr>
      <w:r>
        <w:rPr>
          <w:rStyle w:val="13"/>
          <w:rFonts w:hint="eastAsia" w:asciiTheme="minorEastAsia" w:hAnsiTheme="minorEastAsia" w:cstheme="minorEastAsia"/>
          <w:b w:val="0"/>
          <w:bCs/>
          <w:color w:val="auto"/>
          <w:sz w:val="32"/>
          <w:szCs w:val="32"/>
        </w:rPr>
        <w:t>附件</w:t>
      </w:r>
      <w:r>
        <w:rPr>
          <w:rStyle w:val="13"/>
          <w:rFonts w:asciiTheme="minorEastAsia" w:hAnsiTheme="minorEastAsia" w:cstheme="minorEastAsia"/>
          <w:b w:val="0"/>
          <w:bCs/>
          <w:color w:val="auto"/>
          <w:sz w:val="32"/>
          <w:szCs w:val="32"/>
        </w:rPr>
        <w:t xml:space="preserve">2 </w:t>
      </w:r>
    </w:p>
    <w:p>
      <w:pPr>
        <w:pStyle w:val="2"/>
        <w:adjustRightInd w:val="0"/>
        <w:snapToGrid w:val="0"/>
        <w:spacing w:before="0" w:after="0" w:line="500" w:lineRule="atLeast"/>
        <w:contextualSpacing/>
        <w:jc w:val="center"/>
        <w:rPr>
          <w:rStyle w:val="13"/>
          <w:rFonts w:ascii="方正小标宋_GBK" w:hAnsi="方正小标宋_GBK" w:eastAsia="方正小标宋_GBK" w:cs="方正小标宋_GBK"/>
          <w:b w:val="0"/>
          <w:bCs/>
          <w:color w:val="auto"/>
          <w:sz w:val="32"/>
          <w:szCs w:val="32"/>
        </w:rPr>
      </w:pPr>
      <w:r>
        <w:rPr>
          <w:rStyle w:val="13"/>
          <w:rFonts w:hint="eastAsia" w:ascii="方正小标宋_GBK" w:hAnsi="方正小标宋_GBK" w:eastAsia="方正小标宋_GBK" w:cs="方正小标宋_GBK"/>
          <w:b w:val="0"/>
          <w:bCs/>
          <w:color w:val="auto"/>
        </w:rPr>
        <w:t>限制和控制类危险化学品目录</w:t>
      </w:r>
      <w:r>
        <w:rPr>
          <w:rStyle w:val="13"/>
          <w:rFonts w:hint="eastAsia" w:ascii="方正小标宋_GBK" w:hAnsi="方正小标宋_GBK" w:eastAsia="方正小标宋_GBK" w:cs="方正小标宋_GBK"/>
          <w:b w:val="0"/>
          <w:bCs/>
          <w:color w:val="auto"/>
          <w:sz w:val="32"/>
          <w:szCs w:val="32"/>
        </w:rPr>
        <w:t>（</w:t>
      </w:r>
      <w:r>
        <w:rPr>
          <w:rStyle w:val="13"/>
          <w:rFonts w:ascii="方正小标宋_GBK" w:hAnsi="方正小标宋_GBK" w:eastAsia="方正小标宋_GBK" w:cs="方正小标宋_GBK"/>
          <w:b w:val="0"/>
          <w:bCs/>
          <w:color w:val="auto"/>
          <w:sz w:val="32"/>
          <w:szCs w:val="32"/>
        </w:rPr>
        <w:t>377</w:t>
      </w:r>
      <w:r>
        <w:rPr>
          <w:rStyle w:val="13"/>
          <w:rFonts w:hint="eastAsia" w:ascii="方正小标宋_GBK" w:hAnsi="方正小标宋_GBK" w:eastAsia="方正小标宋_GBK" w:cs="方正小标宋_GBK"/>
          <w:b w:val="0"/>
          <w:bCs/>
          <w:color w:val="auto"/>
          <w:sz w:val="32"/>
          <w:szCs w:val="32"/>
        </w:rPr>
        <w:t>种）</w:t>
      </w:r>
    </w:p>
    <w:tbl>
      <w:tblPr>
        <w:tblStyle w:val="1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008"/>
        <w:gridCol w:w="2784"/>
        <w:gridCol w:w="1565"/>
        <w:gridCol w:w="393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blHeader/>
        </w:trPr>
        <w:tc>
          <w:tcPr>
            <w:tcW w:w="648" w:type="dxa"/>
            <w:noWrap/>
            <w:vAlign w:val="center"/>
          </w:tcPr>
          <w:p>
            <w:pPr>
              <w:adjustRightInd w:val="0"/>
              <w:snapToGrid w:val="0"/>
              <w:spacing w:line="240" w:lineRule="exact"/>
              <w:contextualSpacing/>
              <w:jc w:val="center"/>
              <w:rPr>
                <w:rFonts w:ascii="黑体" w:hAnsi="黑体" w:eastAsia="黑体" w:cs="黑体"/>
                <w:b/>
                <w:bCs/>
                <w:color w:val="auto"/>
                <w:szCs w:val="21"/>
              </w:rPr>
            </w:pPr>
            <w:r>
              <w:rPr>
                <w:rFonts w:ascii="黑体" w:hAnsi="黑体" w:eastAsia="黑体" w:cs="黑体"/>
                <w:b/>
                <w:bCs/>
                <w:color w:val="auto"/>
                <w:szCs w:val="21"/>
              </w:rPr>
              <w:t>序号</w:t>
            </w:r>
          </w:p>
        </w:tc>
        <w:tc>
          <w:tcPr>
            <w:tcW w:w="3008" w:type="dxa"/>
            <w:vAlign w:val="center"/>
          </w:tcPr>
          <w:p>
            <w:pPr>
              <w:adjustRightInd w:val="0"/>
              <w:snapToGrid w:val="0"/>
              <w:spacing w:line="240" w:lineRule="exact"/>
              <w:contextualSpacing/>
              <w:jc w:val="center"/>
              <w:rPr>
                <w:rFonts w:ascii="黑体" w:hAnsi="黑体" w:eastAsia="黑体" w:cs="黑体"/>
                <w:b/>
                <w:bCs/>
                <w:color w:val="auto"/>
                <w:szCs w:val="21"/>
              </w:rPr>
            </w:pPr>
            <w:r>
              <w:rPr>
                <w:rFonts w:ascii="黑体" w:hAnsi="黑体" w:eastAsia="黑体" w:cs="黑体"/>
                <w:b/>
                <w:bCs/>
                <w:color w:val="auto"/>
                <w:szCs w:val="21"/>
              </w:rPr>
              <w:t>品名</w:t>
            </w:r>
          </w:p>
        </w:tc>
        <w:tc>
          <w:tcPr>
            <w:tcW w:w="2784" w:type="dxa"/>
            <w:vAlign w:val="center"/>
          </w:tcPr>
          <w:p>
            <w:pPr>
              <w:adjustRightInd w:val="0"/>
              <w:snapToGrid w:val="0"/>
              <w:spacing w:line="240" w:lineRule="exact"/>
              <w:contextualSpacing/>
              <w:jc w:val="center"/>
              <w:rPr>
                <w:rFonts w:ascii="黑体" w:hAnsi="黑体" w:eastAsia="黑体" w:cs="黑体"/>
                <w:b/>
                <w:bCs/>
                <w:color w:val="auto"/>
                <w:szCs w:val="21"/>
              </w:rPr>
            </w:pPr>
            <w:r>
              <w:rPr>
                <w:rFonts w:ascii="黑体" w:hAnsi="黑体" w:eastAsia="黑体" w:cs="黑体"/>
                <w:b/>
                <w:bCs/>
                <w:color w:val="auto"/>
                <w:szCs w:val="21"/>
              </w:rPr>
              <w:t>别名</w:t>
            </w:r>
          </w:p>
        </w:tc>
        <w:tc>
          <w:tcPr>
            <w:tcW w:w="1565" w:type="dxa"/>
            <w:noWrap/>
            <w:vAlign w:val="center"/>
          </w:tcPr>
          <w:p>
            <w:pPr>
              <w:adjustRightInd w:val="0"/>
              <w:snapToGrid w:val="0"/>
              <w:spacing w:line="240" w:lineRule="exact"/>
              <w:contextualSpacing/>
              <w:jc w:val="center"/>
              <w:rPr>
                <w:rFonts w:ascii="黑体" w:hAnsi="黑体" w:eastAsia="黑体" w:cs="黑体"/>
                <w:b/>
                <w:bCs/>
                <w:color w:val="auto"/>
                <w:szCs w:val="21"/>
              </w:rPr>
            </w:pPr>
            <w:r>
              <w:rPr>
                <w:rFonts w:ascii="黑体" w:hAnsi="黑体" w:eastAsia="黑体" w:cs="黑体"/>
                <w:b/>
                <w:bCs/>
                <w:color w:val="auto"/>
                <w:szCs w:val="21"/>
              </w:rPr>
              <w:t>CAS号</w:t>
            </w:r>
          </w:p>
        </w:tc>
        <w:tc>
          <w:tcPr>
            <w:tcW w:w="3935" w:type="dxa"/>
            <w:vAlign w:val="center"/>
          </w:tcPr>
          <w:p>
            <w:pPr>
              <w:adjustRightInd w:val="0"/>
              <w:snapToGrid w:val="0"/>
              <w:spacing w:line="240" w:lineRule="exact"/>
              <w:contextualSpacing/>
              <w:jc w:val="center"/>
              <w:rPr>
                <w:rFonts w:ascii="黑体" w:hAnsi="黑体" w:eastAsia="黑体" w:cs="黑体"/>
                <w:b/>
                <w:bCs/>
                <w:color w:val="auto"/>
                <w:szCs w:val="21"/>
              </w:rPr>
            </w:pPr>
            <w:r>
              <w:rPr>
                <w:rFonts w:hint="eastAsia" w:ascii="黑体" w:hAnsi="黑体" w:eastAsia="黑体" w:cs="黑体"/>
                <w:b/>
                <w:bCs/>
                <w:color w:val="auto"/>
                <w:szCs w:val="21"/>
              </w:rPr>
              <w:t>特别</w:t>
            </w:r>
            <w:r>
              <w:rPr>
                <w:rFonts w:ascii="黑体" w:hAnsi="黑体" w:eastAsia="黑体" w:cs="黑体"/>
                <w:b/>
                <w:bCs/>
                <w:color w:val="auto"/>
                <w:szCs w:val="21"/>
              </w:rPr>
              <w:t>管控要求</w:t>
            </w:r>
          </w:p>
        </w:tc>
        <w:tc>
          <w:tcPr>
            <w:tcW w:w="2234" w:type="dxa"/>
            <w:vAlign w:val="center"/>
          </w:tcPr>
          <w:p>
            <w:pPr>
              <w:adjustRightInd w:val="0"/>
              <w:snapToGrid w:val="0"/>
              <w:spacing w:line="240" w:lineRule="exact"/>
              <w:contextualSpacing/>
              <w:jc w:val="center"/>
              <w:rPr>
                <w:rFonts w:ascii="黑体" w:hAnsi="黑体" w:eastAsia="黑体" w:cs="黑体"/>
                <w:b/>
                <w:bCs/>
                <w:color w:val="auto"/>
                <w:szCs w:val="21"/>
              </w:rPr>
            </w:pPr>
            <w:r>
              <w:rPr>
                <w:rFonts w:ascii="黑体" w:hAnsi="黑体" w:eastAsia="黑体" w:cs="黑体"/>
                <w:b/>
                <w:bCs/>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氨</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液氨；氨气</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7664-41-7</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1.限制新建采用固定层间歇气化技术合成氨生产装置</w:t>
            </w:r>
          </w:p>
          <w:p>
            <w:pPr>
              <w:rPr>
                <w:rFonts w:hint="eastAsia" w:ascii="Arial" w:hAnsi="Arial" w:eastAsia="仿宋_GB2312" w:cs="Arial"/>
                <w:color w:val="auto"/>
                <w:szCs w:val="21"/>
                <w:lang w:eastAsia="zh-CN"/>
              </w:rPr>
            </w:pPr>
            <w:r>
              <w:rPr>
                <w:rFonts w:ascii="Arial" w:hAnsi="Arial" w:eastAsia="仿宋_GB2312" w:cs="Arial"/>
                <w:color w:val="auto"/>
                <w:szCs w:val="21"/>
              </w:rPr>
              <w:t>2.现有合成氨生产装置应配备至少1名专职安全管理人员在班，负责液氨储存、装卸、适用场所的安全生产管理工作</w:t>
            </w:r>
          </w:p>
          <w:p>
            <w:pPr>
              <w:rPr>
                <w:rFonts w:hint="eastAsia" w:ascii="Arial" w:hAnsi="Arial" w:eastAsia="仿宋_GB2312" w:cs="Arial"/>
                <w:color w:val="auto"/>
                <w:szCs w:val="21"/>
                <w:lang w:eastAsia="zh-CN"/>
              </w:rPr>
            </w:pPr>
            <w:r>
              <w:rPr>
                <w:rFonts w:ascii="Arial" w:hAnsi="Arial" w:eastAsia="仿宋_GB2312" w:cs="Arial"/>
                <w:color w:val="auto"/>
                <w:szCs w:val="21"/>
              </w:rPr>
              <w:t>3.建立完善的氨区浓度检测制度、系统操作维护规程、防泄漏管理制度及事故应急预案</w:t>
            </w:r>
          </w:p>
          <w:p>
            <w:pPr>
              <w:rPr>
                <w:rFonts w:hint="eastAsia" w:ascii="Arial" w:hAnsi="Arial" w:eastAsia="仿宋_GB2312" w:cs="Arial"/>
                <w:color w:val="auto"/>
                <w:szCs w:val="21"/>
                <w:lang w:eastAsia="zh-CN"/>
              </w:rPr>
            </w:pPr>
            <w:r>
              <w:rPr>
                <w:rFonts w:ascii="Arial" w:hAnsi="Arial" w:eastAsia="仿宋_GB2312" w:cs="Arial"/>
                <w:color w:val="auto"/>
                <w:szCs w:val="21"/>
              </w:rPr>
              <w:t>4.储量构成重大危险源的罐区应设置具有水雾喷射功能的消防水炮</w:t>
            </w:r>
          </w:p>
          <w:p>
            <w:pPr>
              <w:rPr>
                <w:rFonts w:ascii="Arial" w:hAnsi="Arial" w:eastAsia="仿宋_GB2312" w:cs="Arial"/>
                <w:color w:val="auto"/>
                <w:szCs w:val="21"/>
              </w:rPr>
            </w:pPr>
            <w:r>
              <w:rPr>
                <w:rFonts w:ascii="Arial" w:hAnsi="Arial" w:eastAsia="仿宋_GB2312" w:cs="Arial"/>
                <w:color w:val="auto"/>
                <w:szCs w:val="21"/>
              </w:rPr>
              <w:t>5.卸氨场所应设置防爆型照明设施，应急照明持续时间应不小于30min</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重点监管的危险化工工艺、危险化学品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5-氨基-1,3,3-三甲基环己甲胺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异佛尔酮二胺；3,3,5-三甲基-4,6-二氨基-2-烯环己酮；1-氨基-3-氨基甲基-3,5,5-三甲基环己烷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2855-13-2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氨基磺酸</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5329-14-6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1-氨基乙醇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乙醛合氨</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75-39-8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2-氨基乙醇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乙醇胺；2-羟基乙胺</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141-43-5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氨溶液[含氨＞10%]</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氨水</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1336-21-6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白磷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黄磷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12185-10-3</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1.应保存在水中，且必须全部浸没在水下，隔绝空气</w:t>
            </w:r>
          </w:p>
          <w:p>
            <w:pPr>
              <w:rPr>
                <w:rFonts w:hint="eastAsia" w:ascii="Arial" w:hAnsi="Arial" w:eastAsia="仿宋_GB2312" w:cs="Arial"/>
                <w:color w:val="auto"/>
                <w:szCs w:val="21"/>
                <w:lang w:eastAsia="zh-CN"/>
              </w:rPr>
            </w:pPr>
            <w:r>
              <w:rPr>
                <w:rFonts w:ascii="Arial" w:hAnsi="Arial" w:eastAsia="仿宋_GB2312" w:cs="Arial"/>
                <w:color w:val="auto"/>
                <w:szCs w:val="21"/>
              </w:rPr>
              <w:t>2.应储存于阴凉、通风良好的专用库房内，库温应保持在1</w:t>
            </w:r>
            <w:r>
              <w:rPr>
                <w:rFonts w:hint="eastAsia" w:ascii="宋体" w:hAnsi="宋体" w:eastAsia="宋体" w:cs="宋体"/>
                <w:color w:val="auto"/>
                <w:szCs w:val="21"/>
              </w:rPr>
              <w:t>℃</w:t>
            </w:r>
            <w:r>
              <w:rPr>
                <w:rFonts w:ascii="Arial" w:hAnsi="Arial" w:eastAsia="仿宋_GB2312" w:cs="Arial"/>
                <w:color w:val="auto"/>
                <w:szCs w:val="21"/>
              </w:rPr>
              <w:t>以上</w:t>
            </w:r>
          </w:p>
          <w:p>
            <w:pPr>
              <w:rPr>
                <w:rFonts w:hint="eastAsia" w:ascii="Arial" w:hAnsi="Arial" w:eastAsia="仿宋_GB2312" w:cs="Arial"/>
                <w:color w:val="auto"/>
                <w:szCs w:val="21"/>
                <w:lang w:eastAsia="zh-CN"/>
              </w:rPr>
            </w:pPr>
            <w:r>
              <w:rPr>
                <w:rFonts w:ascii="Arial" w:hAnsi="Arial" w:eastAsia="仿宋_GB2312" w:cs="Arial"/>
                <w:color w:val="auto"/>
                <w:szCs w:val="21"/>
              </w:rPr>
              <w:t>3.远离火种、热源，与氧化剂、酸类、卤素、食用化学品分开存放，切忌混储</w:t>
            </w:r>
          </w:p>
          <w:p>
            <w:pPr>
              <w:rPr>
                <w:rFonts w:hint="eastAsia" w:ascii="Arial" w:hAnsi="Arial" w:eastAsia="仿宋_GB2312" w:cs="Arial"/>
                <w:color w:val="auto"/>
                <w:szCs w:val="21"/>
                <w:lang w:eastAsia="zh-CN"/>
              </w:rPr>
            </w:pPr>
            <w:r>
              <w:rPr>
                <w:rFonts w:ascii="Arial" w:hAnsi="Arial" w:eastAsia="仿宋_GB2312" w:cs="Arial"/>
                <w:color w:val="auto"/>
                <w:szCs w:val="21"/>
              </w:rPr>
              <w:t>4.采用防爆型照明、通风设施，禁止使用易产生火花的机械设备和工具</w:t>
            </w:r>
          </w:p>
          <w:p>
            <w:pPr>
              <w:rPr>
                <w:rFonts w:hint="eastAsia" w:ascii="Arial" w:hAnsi="Arial" w:eastAsia="仿宋_GB2312" w:cs="Arial"/>
                <w:color w:val="auto"/>
                <w:szCs w:val="21"/>
                <w:lang w:eastAsia="zh-CN"/>
              </w:rPr>
            </w:pPr>
            <w:r>
              <w:rPr>
                <w:rFonts w:ascii="Arial" w:hAnsi="Arial" w:eastAsia="仿宋_GB2312" w:cs="Arial"/>
                <w:color w:val="auto"/>
                <w:szCs w:val="21"/>
              </w:rPr>
              <w:t>5.储区应备有合适的材料收容泄漏物</w:t>
            </w:r>
          </w:p>
          <w:p>
            <w:pPr>
              <w:rPr>
                <w:rFonts w:ascii="Arial" w:hAnsi="Arial" w:eastAsia="仿宋_GB2312" w:cs="Arial"/>
                <w:color w:val="auto"/>
                <w:szCs w:val="21"/>
              </w:rPr>
            </w:pPr>
            <w:r>
              <w:rPr>
                <w:rFonts w:ascii="Arial" w:hAnsi="Arial" w:eastAsia="仿宋_GB2312" w:cs="Arial"/>
                <w:color w:val="auto"/>
                <w:szCs w:val="21"/>
              </w:rPr>
              <w:t>6.限制新建黄磷生产装置</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钡</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金属钡</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7440-39-3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纯苯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71-43-2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氨基苯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62-53-3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苯并呋喃</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氧茚；香豆酮；古马隆</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271-89-6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1,2-苯二胺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邻苯二胺；1,2-二氨基苯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95-54-5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1,3-苯二胺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间苯二胺；1,3-二氨基苯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108-45-2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1,4-苯二胺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对苯二胺；1,4-二氨基苯；乌尔丝D</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106-50-3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1,2-苯二酚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邻苯二酚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120-80-9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1,3-苯二酚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间苯二酚；雷琐酚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108-46-3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1,4-苯二酚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对苯二酚；氢醌</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123-31-9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酚；石炭酸</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108-95-2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苯酚溶液</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108-95-2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苯酚磺酸</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1333-39-7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苯酚钠</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苯氧基钠</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139-02-6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苯磺酰氯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氯化苯磺酰</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36047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2-苯基丙烯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异丙烯基苯；α-甲基苯乙烯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98-83-9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苯基二氯硅烷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二氯苯基硅烷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1631-84-1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苯基三氯硅烷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苯代三氯硅烷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98-13-5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N-苯基乙酰胺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乙酰苯胺；退热冰</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103-84-4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苯甲醚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茴香醚；甲氧基苯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100-66-3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苯甲酸汞</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安息香酸汞</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583-15-3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苯甲酸甲酯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尼哦油</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93-58-3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苯甲酰氯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氯化苯甲酰</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98-88-4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苯肼</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苯基联胺</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100-63-0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苯四甲酸酐</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均苯四甲酸酐</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89-32-7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苯乙烯[稳定的]</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乙烯苯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100-42-5</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限制新建20万吨/年以下苯乙烯（干气制乙苯工艺除外）生产装置</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吡啶</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氮杂苯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110-86-1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变性乙醇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变性酒精</w:t>
            </w:r>
          </w:p>
        </w:tc>
        <w:tc>
          <w:tcPr>
            <w:tcW w:w="1565" w:type="dxa"/>
            <w:noWrap/>
            <w:vAlign w:val="center"/>
          </w:tcPr>
          <w:p>
            <w:pPr>
              <w:jc w:val="center"/>
              <w:rPr>
                <w:rFonts w:ascii="Arial" w:hAnsi="Arial" w:eastAsia="仿宋_GB2312" w:cs="Arial"/>
                <w:color w:val="auto"/>
                <w:szCs w:val="21"/>
              </w:rPr>
            </w:pP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1-丙醇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正丙醇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71-23-8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2-丙醇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异丙醇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67-63-0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1,2-丙二胺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1,2-二氨基丙烷；丙邻二胺</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78-90-0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1,3-丙二胺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1,3-二氨基丙烷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109-76-2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丙二醇乙醚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1-乙氧基-2-丙醇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1569-02-4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丙二烯[稳定的]</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463-49-0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丙基三氯硅烷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141-57-1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丙醛</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123-38-6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丙酸</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29102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丙酸异丙酯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丙酸-1-甲基乙基酯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637-78-5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丙酸正戊酯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624-54-4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丙酮</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二甲基酮</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67-64-1</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限制新建粮食法丙酮生产装置；鼓励发展异丙苯法生产工艺</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74-98-6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115-07-1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2-丙烯腈[稳定的]</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丙烯腈；乙烯基氰；氰基乙烯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107-13-1</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限制新建13 万吨/年以下丙烯腈生产装置</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丙烯醛[稳定的]</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烯丙醛；败脂醛</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107-02-8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丙烯酸[稳定的]</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29135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丙烯酸-2-硝基丁酯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5390-54-5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丙烯酸甲酯[稳定的]</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96-33-3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丙烯酸羟丙酯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2918-23-2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丙烯酸乙酯[稳定的]</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140-88-5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丙烯酸异丁酯[稳定的]</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106-63-8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2-丙烯酸异辛酯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29590-42-9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丙烯酸正丁酯[稳定的]</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141-32-2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丙烯酰胺</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29007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丙酰氯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氯化丙酰</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28922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草酸-4-氨基-N,N-二甲基苯胺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N,N-二甲基对苯二胺草酸；对氨基-N,N-二甲基苯胺草酸</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24631-29-6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次磷酸</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6303-21-5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次氯酸钠溶液[含有效氯＞5%]</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7681-52-9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氮[压缩的或液化的]</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7727-37-9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1-碘丁烷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正丁基碘；碘代正丁烷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542-69-8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电池液[碱性的]</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2-丁醇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仲丁醇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78-92-2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1,4-丁二胺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1,4-二氨基丁烷；四亚甲基二胺；腐肉碱</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110-60-1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1,3-丁二烯[稳定的]</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联乙烯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106-99-0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2-丁酮</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丁酮；乙基甲基酮；甲乙酮</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78-93-3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1-丁烯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106-98-9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2-丁烯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107-01-7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2-丁氧基乙醇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乙二醇丁醚；丁基溶纤剂</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111-76-2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多聚甲醛</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聚蚁醛；聚合甲醛</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30525-89-4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多聚磷酸</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四磷酸</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8017-16-1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1,1-二苯肼</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不对称二苯肼</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530-50-7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1,2-二苯肼</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对称二苯肼</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122-66-7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4-二甲氨基偶氮苯-4'-胂酸</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锆试剂</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622-68-4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1,2-二甲苯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邻二甲苯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95-47-6</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石油法工艺除外</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1,3-二甲苯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间二甲苯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108-38-3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1,4-二甲苯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对二甲苯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106-42-3</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石油法工艺除外</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二甲苯异构体混合物</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1330-20-7</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石油法工艺除外</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2,3-二甲苯酚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1-羟基-2,3-二甲基苯；2,3-二甲酚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526-75-0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2,4-二甲苯酚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1-羟基-2,4-二甲基苯；2,4-二甲酚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105-67-9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2,5-二甲苯酚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1-羟基-2,5-二甲基苯；2,5-二甲酚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95-87-4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2,6-二甲苯酚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1-羟基-2,6-二甲基苯；2,6-二甲酚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576-26-1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3,4-二甲苯酚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1-羟基-3,4-二甲基苯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95-65-8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3,5-二甲苯酚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1-羟基-3,5-二甲基苯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108-68-9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O,O-二甲基-(2,2,2-三氯-1-羟基乙基)膦酸酯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敌百虫</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52-68-6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O,O-二甲基-O-(2,2-二氯乙烯基)磷酸酯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敌敌畏</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62-73-7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N,N-二甲基-1,3-丙二胺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3-二甲氨基-1-丙胺</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109-55-7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4,4-二甲基-1,3-二</w:t>
            </w:r>
            <w:r>
              <w:rPr>
                <w:rFonts w:ascii="Arial" w:hAnsi="Arial" w:eastAsia="微软雅黑" w:cs="Arial"/>
                <w:color w:val="auto"/>
                <w:szCs w:val="21"/>
              </w:rPr>
              <w:t>噁</w:t>
            </w:r>
            <w:r>
              <w:rPr>
                <w:rFonts w:ascii="Arial" w:hAnsi="Arial" w:eastAsia="仿宋_GB2312" w:cs="Arial"/>
                <w:color w:val="auto"/>
                <w:szCs w:val="21"/>
              </w:rPr>
              <w:t>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766-15-4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2,5-二甲基-2,4-己二烯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764-13-6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2,6-二甲基-3-庚烯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2738-18-3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O,O-二甲基-O-(1,2-二溴-2,2-二氯乙基)磷酸酯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二溴磷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300-76-5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O,O-二甲基-O-(4-甲硫基-3-甲基苯基)硫代磷酸酯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倍硫磷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55-38-9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O,O-二甲基-S-(2,3-二氢-5-甲氧基-2-氧代-1,3,4-噻二唑-3-基甲基)二硫代磷酸酯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杀扑磷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950-37-8</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1.限制新建杀扑磷农药原药生产装置；</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O,O-二甲基-S-(N-甲基氨基甲酰甲基)硫代磷酸酯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氧乐果</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1113-02-6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O-O-二甲基-S-[1,2-双(乙氧基甲酰)乙基]二硫代磷酸酯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马拉硫磷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121-75-5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2,4-二甲基苯胺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1-氨基-2,4-二甲基苯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95-68-1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2,4-二甲基吡啶</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2,4-二甲基氮杂苯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108-47-4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2,6-二甲基吡啶</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2,6-二甲基氮杂苯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108-48-5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N,N-二甲基丙醇胺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3-(二甲胺基)-1-丙醇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3179-63-3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2,2-二甲基丙酸甲酯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三甲基乙酸甲酯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598-98-1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2,2-二甲基丙烷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新戊烷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463-82-1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1,3-二甲基丁胺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2-氨基-4-甲基戊烷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108-09-8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1,3-二甲基丁醇乙酸酯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乙酸仲己酯；2-乙酸-4-甲基戊酯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108-84-9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2,2-二甲基丁烷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新己烷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75-83-2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1,1-二甲基环己烷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590-66-9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1,2-二甲基环己烷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583-57-3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1,3-二甲基环己烷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591-21-9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1,4-二甲基环己烷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589-90-2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2,2-二甲基己烷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590-73-8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2,4-二甲基己烷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589-43-5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N,N-二甲基甲酰胺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甲酰二甲胺</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25174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2,2-二甲基戊烷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590-35-2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2,3-二甲基戊烷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565-59-3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2,4-二甲基戊烷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二异丙基甲烷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108-08-7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3,3-二甲基戊烷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2,2-二乙基丙烷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562-49-2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N,N-二甲基异丙醇胺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1-(二甲胺基)-2-丙醇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108-16-7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二甲醚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甲醚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115-10-6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2,2-二甲氧基丙烷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77-76-9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3,3'-二甲氧基联苯胺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邻联二茴香胺；3,3'-二甲氧基-4,4'-二氨基联苯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119-90-4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1,2-二甲氧基乙烷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二甲基溶纤剂；乙二醇二甲醚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110-71-4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二硫化二甲基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二甲二硫；二甲基二硫；甲基化二硫</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624-92-0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二硫化碳</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75-15-0</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1.工作人员必须经过专门的安全培训，合格后才能上岗</w:t>
            </w:r>
          </w:p>
          <w:p>
            <w:pPr>
              <w:rPr>
                <w:rFonts w:hint="eastAsia" w:ascii="宋体" w:hAnsi="宋体" w:eastAsia="宋体" w:cs="宋体"/>
                <w:color w:val="auto"/>
                <w:szCs w:val="21"/>
                <w:lang w:eastAsia="zh-CN"/>
              </w:rPr>
            </w:pPr>
            <w:r>
              <w:rPr>
                <w:rFonts w:ascii="Arial" w:hAnsi="Arial" w:eastAsia="仿宋_GB2312" w:cs="Arial"/>
                <w:color w:val="auto"/>
                <w:szCs w:val="21"/>
              </w:rPr>
              <w:t>2.库房应设置良好的通风设施，远离火种、热源，库温不宜超过30</w:t>
            </w:r>
            <w:r>
              <w:rPr>
                <w:rFonts w:hint="eastAsia" w:ascii="宋体" w:hAnsi="宋体" w:eastAsia="宋体" w:cs="宋体"/>
                <w:color w:val="auto"/>
                <w:szCs w:val="21"/>
              </w:rPr>
              <w:t>℃</w:t>
            </w:r>
          </w:p>
          <w:p>
            <w:pPr>
              <w:rPr>
                <w:rFonts w:hint="eastAsia" w:ascii="Arial" w:hAnsi="Arial" w:eastAsia="仿宋_GB2312" w:cs="Arial"/>
                <w:color w:val="auto"/>
                <w:szCs w:val="21"/>
                <w:lang w:eastAsia="zh-CN"/>
              </w:rPr>
            </w:pPr>
            <w:r>
              <w:rPr>
                <w:rFonts w:ascii="Arial" w:hAnsi="Arial" w:eastAsia="仿宋_GB2312" w:cs="Arial"/>
                <w:color w:val="auto"/>
                <w:szCs w:val="21"/>
              </w:rPr>
              <w:t>3.配备先进的废气回收处置设施</w:t>
            </w:r>
          </w:p>
          <w:p>
            <w:pPr>
              <w:rPr>
                <w:rFonts w:ascii="Arial" w:hAnsi="Arial" w:eastAsia="仿宋_GB2312" w:cs="Arial"/>
                <w:color w:val="auto"/>
                <w:szCs w:val="21"/>
              </w:rPr>
            </w:pPr>
            <w:r>
              <w:rPr>
                <w:rFonts w:ascii="Arial" w:hAnsi="Arial" w:eastAsia="仿宋_GB2312" w:cs="Arial"/>
                <w:color w:val="auto"/>
                <w:szCs w:val="21"/>
              </w:rPr>
              <w:t>4.未经公安机关批准，运输车辆不得进入危化品车辆限行区域</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1,2-二氯苯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邻二氯苯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95-50-1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1,3-二氯苯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间二氯苯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541-73-1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1,2-二氯丙烷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二氯化丙烯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78-87-5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1,3-二氯丙烷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142-28-9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2,3-二氯硝基苯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1,2-二氯-3-硝基苯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3209-22-1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2,4-二氯硝基苯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611-06-3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2,5-二氯硝基苯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1,4-二氯-2-硝基苯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89-61-2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3,4-二氯硝基苯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99-54-7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1,1-二氯乙烷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乙叉二氯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75-34-3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1,2-二氯乙烷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乙撑二氯；亚乙基二氯；1,2-二氯化乙烯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107-06-2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1,1-二氯乙烯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偏二氯乙烯；乙烯叉二氯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75-35-4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1,2-二氯乙烯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二氯化乙炔</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540-59-0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2,2'-二羟基二乙胺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二乙醇胺</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111-42-2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2,4-二硝基苯胺</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35470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2,6-二硝基苯胺</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606-22-4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3,5-二硝基苯胺</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618-87-1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2,4-二硝基苯酚[含水≥15%]</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1-羟基-2,4-二硝基苯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51-28-5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2,5-二硝基苯酚[含水≥15%]</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329-71-5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2,6-二硝基苯酚[含水≥15%]</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573-56-8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2,4-二硝基苯甲醚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2,4-二硝基茴香醚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119-27-7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2,4-二硝基苯肼</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119-26-6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1,3-二硝基丙烷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6125-21-9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150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2,4-二硝基甲苯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121-14-2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151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2,6-二硝基甲苯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606-20-2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152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1,5-二硝基萘</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605-71-0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153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1,8-二硝基萘</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602-38-0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154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N,N'-二亚硝基五亚甲基四胺[减敏的]</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发泡剂H</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101-25-7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155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二氧化硫</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亚硫酸酐</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2025884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156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二氧化碳[压缩的或液化的]</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碳酸酐</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124-38-9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157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1,3-二氧戊环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二氧戊环；乙二醇缩甲醛</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646-06-0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158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1,4-二氧杂环己烷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二</w:t>
            </w:r>
            <w:r>
              <w:rPr>
                <w:rFonts w:ascii="Arial" w:hAnsi="Arial" w:eastAsia="微软雅黑" w:cs="Arial"/>
                <w:color w:val="auto"/>
                <w:szCs w:val="21"/>
              </w:rPr>
              <w:t>噁</w:t>
            </w:r>
            <w:r>
              <w:rPr>
                <w:rFonts w:ascii="Arial" w:hAnsi="Arial" w:eastAsia="仿宋_GB2312" w:cs="Arial"/>
                <w:color w:val="auto"/>
                <w:szCs w:val="21"/>
              </w:rPr>
              <w:t>烷；1,4-二氧己环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123-91-1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159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O,O-二乙基-O-(2,2-二氯-1-β-氯乙氧基乙烯基)-磷酸酯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彼氧磷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67329-01-5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O,O-二乙基-O-2,5-二氯-4-甲硫基苯基硫代磷酸酯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O-[2,5-二氯-4-(甲硫基)苯基]-O,O-二乙基硫代磷酸酯；虫螨磷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21923-23-9；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O,O-二乙基-S-(乙硫基甲基)二硫代磷酸酯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甲拌磷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298-02-2</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1.限制新建甲基异柳磷农药原药生产装置；</w:t>
            </w:r>
          </w:p>
          <w:p>
            <w:pPr>
              <w:rPr>
                <w:rFonts w:hint="eastAsia" w:ascii="Arial" w:hAnsi="Arial" w:eastAsia="仿宋_GB2312" w:cs="Arial"/>
                <w:color w:val="auto"/>
                <w:szCs w:val="21"/>
                <w:lang w:eastAsia="zh-CN"/>
              </w:rPr>
            </w:pPr>
            <w:r>
              <w:rPr>
                <w:rFonts w:ascii="Arial" w:hAnsi="Arial" w:eastAsia="仿宋_GB2312" w:cs="Arial"/>
                <w:color w:val="auto"/>
                <w:szCs w:val="21"/>
              </w:rPr>
              <w:t>2.禁止在蔬菜、瓜果、茶叶、菌类、中草药材上使用，禁止用于防治卫生害虫，禁止用于水生植物的病虫害防治</w:t>
            </w:r>
          </w:p>
          <w:p>
            <w:pPr>
              <w:rPr>
                <w:rFonts w:hint="eastAsia" w:ascii="Arial" w:hAnsi="Arial" w:eastAsia="仿宋_GB2312" w:cs="Arial"/>
                <w:color w:val="auto"/>
                <w:szCs w:val="21"/>
                <w:lang w:eastAsia="zh-CN"/>
              </w:rPr>
            </w:pPr>
            <w:r>
              <w:rPr>
                <w:rFonts w:ascii="Arial" w:hAnsi="Arial" w:eastAsia="仿宋_GB2312" w:cs="Arial"/>
                <w:color w:val="auto"/>
                <w:szCs w:val="21"/>
              </w:rPr>
              <w:t>3.禁止在甘蔗作物上使用</w:t>
            </w:r>
          </w:p>
          <w:p>
            <w:pPr>
              <w:rPr>
                <w:rFonts w:ascii="Arial" w:hAnsi="Arial" w:eastAsia="仿宋_GB2312" w:cs="Arial"/>
                <w:color w:val="auto"/>
                <w:szCs w:val="21"/>
              </w:rPr>
            </w:pPr>
            <w:r>
              <w:rPr>
                <w:rFonts w:ascii="Arial" w:hAnsi="Arial" w:eastAsia="仿宋_GB2312" w:cs="Arial"/>
                <w:color w:val="auto"/>
                <w:szCs w:val="21"/>
              </w:rPr>
              <w:t>4.2024年9月1日起禁止销售和使用</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1,2-二乙基苯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邻二乙基苯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135-01-3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1,3-二乙基苯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间二乙基苯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141-93-5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1,4-二乙基苯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对二乙基苯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105-05-5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发烟硫酸</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硫酸和三氧化硫的混合物；焦硫酸</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8014-95-7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2-呋喃甲醇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糠醇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98-00-0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氟硅酸</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硅氟酸</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16961-83-4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氟硅酸钠</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16893-85-9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氟化钾</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7789-23-3</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电湿法磷酸配套法除外</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170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氟化氢[无水]</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7664-39-3</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限制新建氟化氢（HF，企业下游深加工产品配套自用、电子级及湿法磷酸配套除外）生产装置</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171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甘露糖醇六硝酸酯[湿的，按质量含水或乙醇和水的混合物不低于40％]</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六硝基甘露醇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15825-70-4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172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高氯酸钾</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过氯酸钾</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7778-74-7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173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高氯酸钠</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过氯酸钠</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7601-89-0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174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2-庚酮</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甲基戊基甲酮</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110-43-0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175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过二硫酸铵</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高硫酸铵；过硫酸铵</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7727-54-0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176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过二硫酸钾</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高硫酸钾；过硫酸钾</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7727-21-1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177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过氧化氢溶液[含量＞8%]</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双氧水</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7722-84-1</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1.使用专用储罐或划定特定区域、仓间定点储存</w:t>
            </w:r>
          </w:p>
          <w:p>
            <w:pPr>
              <w:rPr>
                <w:rFonts w:ascii="Arial" w:hAnsi="Arial" w:eastAsia="仿宋_GB2312" w:cs="Arial"/>
                <w:color w:val="auto"/>
                <w:szCs w:val="21"/>
              </w:rPr>
            </w:pPr>
            <w:r>
              <w:rPr>
                <w:rFonts w:ascii="Arial" w:hAnsi="Arial" w:eastAsia="仿宋_GB2312" w:cs="Arial"/>
                <w:color w:val="auto"/>
                <w:szCs w:val="21"/>
              </w:rPr>
              <w:t>2.过氧化装置及上下游配套装置必须实现自动化控制，过氧化装置区域人数总量原则上不得超过2人</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178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过氧化碳酸钠水合物</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过碳酸钠</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15630-89-4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179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红磷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赤磷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7723-14-0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180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1,2-环氧丙烷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氧化丙烯；甲基环氧乙烷；环氧丙烷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75-56-9</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限制新建氯醇法环氧丙烷生产装置；鼓励发展直接氧化法工艺</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181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1,8-环氧对孟烷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桉叶油醇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470-82-6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182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1,8-环氧对孟烷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桉叶油醇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470-82-6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183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1,6-己二胺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1,6-二氨基己烷；己撑二胺</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124-09-4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184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2-己酮</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甲基丁基甲酮</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591-78-6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185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3-己酮</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乙基丙基甲酮</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589-38-8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186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甲苯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甲基苯；苯基甲烷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108-88-3</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鼓励发展石油法工艺</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187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甲醇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木醇；木精</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67-56-1</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1.限制新建天然气制甲醇（CO2 含量20%以上的天然气除外）生产装置、100 万吨/年以下煤制甲醇生产装置</w:t>
            </w:r>
          </w:p>
          <w:p>
            <w:pPr>
              <w:rPr>
                <w:rFonts w:hint="eastAsia" w:ascii="Arial" w:hAnsi="Arial" w:eastAsia="仿宋_GB2312" w:cs="Arial"/>
                <w:color w:val="auto"/>
                <w:szCs w:val="21"/>
                <w:lang w:eastAsia="zh-CN"/>
              </w:rPr>
            </w:pPr>
            <w:r>
              <w:rPr>
                <w:rFonts w:ascii="Arial" w:hAnsi="Arial" w:eastAsia="仿宋_GB2312" w:cs="Arial"/>
                <w:color w:val="auto"/>
                <w:szCs w:val="21"/>
              </w:rPr>
              <w:t>2.鼓励发展天然气制甲醇工艺、焦炉煤气制甲醇工艺、联醇法工艺除外</w:t>
            </w:r>
          </w:p>
          <w:p>
            <w:pPr>
              <w:rPr>
                <w:rFonts w:ascii="Arial" w:hAnsi="Arial" w:eastAsia="仿宋_GB2312" w:cs="Arial"/>
                <w:color w:val="auto"/>
                <w:szCs w:val="21"/>
              </w:rPr>
            </w:pPr>
            <w:r>
              <w:rPr>
                <w:rFonts w:ascii="Arial" w:hAnsi="Arial" w:eastAsia="仿宋_GB2312" w:cs="Arial"/>
                <w:color w:val="auto"/>
                <w:szCs w:val="21"/>
              </w:rPr>
              <w:t>3.强化运输管理</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188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2-甲酚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1-羟基-2-甲苯；邻甲酚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95-48-7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189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3-甲酚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1-羟基-3-甲苯；间甲酚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108-39-4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190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4-甲酚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1-羟基-4-甲苯；对甲酚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106-44-5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191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甲酚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甲苯基酸；克利沙酸；甲苯酚异构体混合物</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1319-77-3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192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2-甲基-1-丙醇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异丁醇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78-83-1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193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3-甲基-1-丁醇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异戊醇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123-51-3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194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3-(1-甲基-2-四氢吡咯基)吡啶硫酸盐</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硫酸化烟碱</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65-30-5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195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2-甲基-2-丙醇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叔丁醇；三甲基甲醇；特丁醇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75-65-0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196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4-甲基-2-戊醇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甲基异丁基甲醇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108-11-2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197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4-甲基-2-戊酮</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甲基异丁基酮；异己酮</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108-10-1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198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2-甲基-3-戊醇</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565-67-3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199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3-甲基-3-戊醇</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77-74-7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200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S-甲基-N-[(甲基氨基甲酰基)-氧基]硫代乙酰胺酸酯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灭多威；O-甲基氨基甲酰酯-2-甲硫基乙醛肟</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16752-77-5</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1.限制新建灭多威农药原药生产装置；</w:t>
            </w:r>
          </w:p>
          <w:p>
            <w:pPr>
              <w:rPr>
                <w:rFonts w:ascii="Arial" w:hAnsi="Arial" w:eastAsia="仿宋_GB2312" w:cs="Arial"/>
                <w:color w:val="auto"/>
                <w:szCs w:val="21"/>
              </w:rPr>
            </w:pPr>
            <w:r>
              <w:rPr>
                <w:rFonts w:ascii="Arial" w:hAnsi="Arial" w:eastAsia="仿宋_GB2312" w:cs="Arial"/>
                <w:color w:val="auto"/>
                <w:szCs w:val="21"/>
              </w:rPr>
              <w:t>2.禁止在蔬菜、瓜果、茶叶、菌类、中草药材上使用，禁止用于防治卫生害虫，禁止用于水生植物的病虫害防治</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201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O-甲基-O-(2-异丙氧基甲酰基苯基)硫代磷酰胺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水胺硫磷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24353-61-5</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1.限制新建水胺硫磷农药原药生产装置；</w:t>
            </w:r>
          </w:p>
          <w:p>
            <w:pPr>
              <w:rPr>
                <w:rFonts w:hint="eastAsia" w:ascii="Arial" w:hAnsi="Arial" w:eastAsia="仿宋_GB2312" w:cs="Arial"/>
                <w:color w:val="auto"/>
                <w:szCs w:val="21"/>
                <w:lang w:eastAsia="zh-CN"/>
              </w:rPr>
            </w:pPr>
            <w:r>
              <w:rPr>
                <w:rFonts w:ascii="Arial" w:hAnsi="Arial" w:eastAsia="仿宋_GB2312" w:cs="Arial"/>
                <w:color w:val="auto"/>
                <w:szCs w:val="21"/>
              </w:rPr>
              <w:t>2.禁止在蔬菜、瓜果、茶叶、菌类、中草药材上使用，禁止用于防治卫生害虫，禁止用于水生植物的病虫害防治</w:t>
            </w:r>
          </w:p>
          <w:p>
            <w:pPr>
              <w:rPr>
                <w:rFonts w:ascii="Arial" w:hAnsi="Arial" w:eastAsia="仿宋_GB2312" w:cs="Arial"/>
                <w:color w:val="auto"/>
                <w:szCs w:val="21"/>
              </w:rPr>
            </w:pPr>
            <w:r>
              <w:rPr>
                <w:rFonts w:ascii="Arial" w:hAnsi="Arial" w:eastAsia="仿宋_GB2312" w:cs="Arial"/>
                <w:color w:val="auto"/>
                <w:szCs w:val="21"/>
              </w:rPr>
              <w:t>3.2024年9月1日起禁止销售和使用</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202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O-甲基-O-(4-溴-2,5-二氯苯基)苯基硫代磷酸酯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溴苯膦</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21609-90-5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203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O-甲基-O-[(2-异丙氧基甲酰)苯基]-N-异丙基硫代磷酰胺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甲基异柳磷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99675-03-3</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1.限制新建甲基异柳磷农药原药生产装置；</w:t>
            </w:r>
          </w:p>
          <w:p>
            <w:pPr>
              <w:rPr>
                <w:rFonts w:hint="eastAsia" w:ascii="Arial" w:hAnsi="Arial" w:eastAsia="仿宋_GB2312" w:cs="Arial"/>
                <w:color w:val="auto"/>
                <w:szCs w:val="21"/>
                <w:lang w:eastAsia="zh-CN"/>
              </w:rPr>
            </w:pPr>
            <w:r>
              <w:rPr>
                <w:rFonts w:ascii="Arial" w:hAnsi="Arial" w:eastAsia="仿宋_GB2312" w:cs="Arial"/>
                <w:color w:val="auto"/>
                <w:szCs w:val="21"/>
              </w:rPr>
              <w:t>2.禁止在蔬菜、瓜果、茶叶、菌类、中草药材上使用，禁止用于防治卫生害虫，禁止用于水生植物的病虫害防治</w:t>
            </w:r>
          </w:p>
          <w:p>
            <w:pPr>
              <w:rPr>
                <w:rFonts w:hint="eastAsia" w:ascii="Arial" w:hAnsi="Arial" w:eastAsia="仿宋_GB2312" w:cs="Arial"/>
                <w:color w:val="auto"/>
                <w:szCs w:val="21"/>
                <w:lang w:eastAsia="zh-CN"/>
              </w:rPr>
            </w:pPr>
            <w:r>
              <w:rPr>
                <w:rFonts w:ascii="Arial" w:hAnsi="Arial" w:eastAsia="仿宋_GB2312" w:cs="Arial"/>
                <w:color w:val="auto"/>
                <w:szCs w:val="21"/>
              </w:rPr>
              <w:t>3.禁止在甘蔗作物上使用</w:t>
            </w:r>
          </w:p>
          <w:p>
            <w:pPr>
              <w:rPr>
                <w:rFonts w:ascii="Arial" w:hAnsi="Arial" w:eastAsia="仿宋_GB2312" w:cs="Arial"/>
                <w:color w:val="auto"/>
                <w:szCs w:val="21"/>
              </w:rPr>
            </w:pPr>
            <w:r>
              <w:rPr>
                <w:rFonts w:ascii="Arial" w:hAnsi="Arial" w:eastAsia="仿宋_GB2312" w:cs="Arial"/>
                <w:color w:val="auto"/>
                <w:szCs w:val="21"/>
              </w:rPr>
              <w:t>4.2024年9月1日起禁止销售和使用</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204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O-甲基氨基甲酰基-2-甲基-2-(甲硫基)丙醛肟</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涕灭威</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116-06-3</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1.限制新建涕灭威农药原药生产装置；</w:t>
            </w:r>
          </w:p>
          <w:p>
            <w:pPr>
              <w:rPr>
                <w:rFonts w:ascii="Arial" w:hAnsi="Arial" w:eastAsia="仿宋_GB2312" w:cs="Arial"/>
                <w:color w:val="auto"/>
                <w:szCs w:val="21"/>
              </w:rPr>
            </w:pPr>
            <w:r>
              <w:rPr>
                <w:rFonts w:ascii="Arial" w:hAnsi="Arial" w:eastAsia="仿宋_GB2312" w:cs="Arial"/>
                <w:color w:val="auto"/>
                <w:szCs w:val="21"/>
              </w:rPr>
              <w:t>2.禁止在蔬菜、瓜果、茶叶、菌类、中草药材上使用，禁止用于防治卫生害虫，禁止用于水生植物的病虫害防治</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205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2-甲基苯胺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邻甲苯胺；2-氨基甲苯；邻氨基甲苯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95-53-4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206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3-甲基吡唑-5-二乙基磷酸酯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吡唑磷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108-34-9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207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(S)-3-(1-甲基吡咯烷-2-基)吡啶</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烟碱；尼古丁；1-甲基-2-(3-吡啶基)吡咯烷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20033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208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甲基丙烯酸甲酯[稳定的]</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牙托水；有机玻璃单体；异丁烯酸甲酯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80-62-6</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限制新建丙酮氰醇法甲基丙烯酸甲酯生产装置</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209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2-甲基丁烷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异戊烷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78-78-4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210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1-甲基萘</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α-甲基萘</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90-12-0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211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2-甲基萘</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β-甲基萘</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91-57-6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212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甲基叔丁基醚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2-甲氧基-2-甲基丙烷；MTBE</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1634-04-4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213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1-甲基戊醇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仲己醇；2-己醇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626-93-7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214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2-甲基戊烷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异己烷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107-83-5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215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3-甲基戊烷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96-14-0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216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2-甲基己烷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591-76-4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217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甲硫醚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二甲硫；二甲基硫醚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75-18-3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218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甲醛溶液</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福尔马林溶液</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50-00-0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219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甲烷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74-82-8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220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4-甲氧基-4-甲基-2-戊酮</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107-70-0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221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4-甲氧基苯胺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对氨基苯甲醚；对甲氧基苯胺；对茴香胺</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104-94-9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222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2-甲氧基乙酸乙酯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乙酸甲基溶纤剂；乙二醇甲醚乙酸酯；乙酸乙二醇甲醚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110-49-6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223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金属锆</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7440-67-7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224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金属锆粉[干燥的]</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锆粉</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7440-67-8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225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金属铷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7440-17-7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226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锂</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金属锂</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7439-93-2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227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连二亚硫酸钠</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保险粉；低亚硫酸钠</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7775-14-6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228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邻苯二甲酸酐[含马来酸酐大于0.05%]</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苯酐；酞酐</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85-44-9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229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硫化钠</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臭碱</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1313-82-2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230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硫化氢</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2148878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231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硫磺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硫</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7704-34-9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232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硫氰酸汞</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592-85-8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233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硫酸</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7664-93-9</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限制新建30 万吨/年以下硫磺制酸（单项金属离子≤100ppb 的电子级硫酸除外）、20 万吨/年以下硫铁矿制酸生产装置</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234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六氟化硫</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2551-62-4</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限制新建六氟化硫（SF6，高纯级除外）生产装置</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235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六亚甲基二异氰酸酯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六甲撑二异氰酸酯；1,6-二异氰酸己烷；己撑二异氰酸酯；1,6-己二异氰酸酯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822-06-0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236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铝粉</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7429-90-5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237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液氯；氯气</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7782-50-5</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1.氯库厂房应密闭，必须配置与泄漏报警联锁的事故应急吸收系统</w:t>
            </w:r>
          </w:p>
          <w:p>
            <w:pPr>
              <w:rPr>
                <w:rFonts w:ascii="Arial" w:hAnsi="Arial" w:eastAsia="仿宋_GB2312" w:cs="Arial"/>
                <w:color w:val="auto"/>
                <w:szCs w:val="21"/>
              </w:rPr>
            </w:pPr>
            <w:r>
              <w:rPr>
                <w:rFonts w:ascii="Arial" w:hAnsi="Arial" w:eastAsia="仿宋_GB2312" w:cs="Arial"/>
                <w:color w:val="auto"/>
                <w:szCs w:val="21"/>
              </w:rPr>
              <w:t>2.氯化装置及上下游配套装置必须实现自动化控制，氯化装置区域人数总量原则上不得超过2人</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剧毒，重点监管的危险化学品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238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1-氯-2,3-环氧丙烷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环氧氯丙烷；3-氯-1,2-环氧丙烷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106-89-8</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限制新建皂化法环氧氯丙烷生产装置；鼓励发展甘油法工艺</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239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4-氯苯酚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4-羟基氯苯；4-氯-1-羟基苯；对氯苯酚；对羟基氯苯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106-48-9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240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2-氯丙烯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异丙烯基氯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557-98-2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241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1-氯丁烷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正丁基氯；氯代正丁烷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109-69-3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242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2-氯丁烷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仲丁基氯；氯代仲丁烷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78-86-4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243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氯化钡</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10361-37-2</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限制新建氯化钡生产装置</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244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氯化汞</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氯化高汞；二氯化汞；升汞</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7487-94-7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剧毒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245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氯化钴</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7646-79-9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246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氯化镍</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氯化亚镍</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7718-54-9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247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氯化氢[无水]</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7647-01-0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248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氯酸铵</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10192-29-7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249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4-氯硝基苯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对氯硝基苯；1-氯-4-硝基苯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100-00-5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250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氯乙烯[稳定的]</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乙烯基氯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27398</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1.气柜的进出口管道应设远程紧急切断阀</w:t>
            </w:r>
          </w:p>
          <w:p>
            <w:pPr>
              <w:rPr>
                <w:rFonts w:hint="eastAsia" w:ascii="Arial" w:hAnsi="Arial" w:eastAsia="仿宋_GB2312" w:cs="Arial"/>
                <w:color w:val="auto"/>
                <w:szCs w:val="21"/>
                <w:lang w:eastAsia="zh-CN"/>
              </w:rPr>
            </w:pPr>
            <w:r>
              <w:rPr>
                <w:rFonts w:ascii="Arial" w:hAnsi="Arial" w:eastAsia="仿宋_GB2312" w:cs="Arial"/>
                <w:color w:val="auto"/>
                <w:szCs w:val="21"/>
              </w:rPr>
              <w:t>2.气柜钟罩内压力、柜位高度应实现在线连续监测和安全联锁</w:t>
            </w:r>
          </w:p>
          <w:p>
            <w:pPr>
              <w:rPr>
                <w:rFonts w:ascii="Arial" w:hAnsi="Arial" w:eastAsia="仿宋_GB2312" w:cs="Arial"/>
                <w:color w:val="auto"/>
                <w:szCs w:val="21"/>
              </w:rPr>
            </w:pPr>
            <w:r>
              <w:rPr>
                <w:rFonts w:ascii="Arial" w:hAnsi="Arial" w:eastAsia="仿宋_GB2312" w:cs="Arial"/>
                <w:color w:val="auto"/>
                <w:szCs w:val="21"/>
              </w:rPr>
              <w:t>3.气柜允许使用容积为全容积的20-75%，雷雨或七级以上大风天气使用容积不应超过全容积的60%</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251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煤焦酚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杂酚；粗酚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65996-83-0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252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煤焦沥青</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焦油沥青；煤沥青；煤膏</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65996-93-2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253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煤焦油</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8007-45-2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254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煤油</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火油；直馏煤油</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8008-20-6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255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钠</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金属钠</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7440-23-5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256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1-萘胺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α-萘胺；1-氨基萘</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134-32-7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257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2-萘胺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β-萘胺；2-氨基萘</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91-59-8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258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哌嗪</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对二氮己环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110-85-0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259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α-蒎烯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α-松油萜</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80-56-8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260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β-蒎烯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127-91-3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261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汽油</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86290-81-5</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1.经有关部门备案登记后采购和销售散装汽油</w:t>
            </w:r>
          </w:p>
          <w:p>
            <w:pPr>
              <w:rPr>
                <w:rFonts w:ascii="Arial" w:hAnsi="Arial" w:eastAsia="仿宋_GB2312" w:cs="Arial"/>
                <w:color w:val="auto"/>
                <w:szCs w:val="21"/>
              </w:rPr>
            </w:pPr>
            <w:r>
              <w:rPr>
                <w:rFonts w:ascii="Arial" w:hAnsi="Arial" w:eastAsia="仿宋_GB2312" w:cs="Arial"/>
                <w:color w:val="auto"/>
                <w:szCs w:val="21"/>
              </w:rPr>
              <w:t>2.库房周围10m内不准出现电焊、明火</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262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乙醇汽油</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263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甲醇汽油</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264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N-3-[1-羟基-2-(甲氨基)乙基]苯基甲烷磺酰胺甲磺酸盐</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酰胺福林-甲烷磺酸盐</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1421-68-7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265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4-羟基-4-甲基-2-戊酮</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双丙酮醇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123-42-2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266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2-羟基丙酸甲酯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乳酸甲酯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547-64-8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267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2-羟基丙酸乙酯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乳酸乙酯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97-64-3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268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氢</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氢气</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1333-74-0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269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氢氟酸</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氟化氢溶液</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7664-39-3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270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氢氧化钠</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苛性钠；烧碱；片碱</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1310-73-2</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限制新建烧碱（废盐综合利用的离子膜烧碱装置除外）生产装置；鼓励发展离子膜电解法工艺</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271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氢氧化钠溶液[含量≥30%]</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1310-73-2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272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柴油</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273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(RS)-α-氰基-3-苯氧基苄基(SR)-3-(2,2-二氯乙烯基)-2,2-二甲基环丙烷羧酸酯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氯氰菊酯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52315-07-8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274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2-巯基乙醇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硫代乙二醇；2-羟基-1-乙硫醇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60-24-2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275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溶剂油[闭杯闪点≤60</w:t>
            </w:r>
            <w:r>
              <w:rPr>
                <w:rFonts w:hint="eastAsia" w:ascii="宋体" w:hAnsi="宋体" w:eastAsia="宋体" w:cs="宋体"/>
                <w:color w:val="auto"/>
                <w:szCs w:val="21"/>
              </w:rPr>
              <w:t>℃</w:t>
            </w:r>
            <w:r>
              <w:rPr>
                <w:rFonts w:ascii="Arial" w:hAnsi="Arial" w:eastAsia="仿宋_GB2312" w:cs="Arial"/>
                <w:color w:val="auto"/>
                <w:szCs w:val="21"/>
              </w:rPr>
              <w:t>]</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276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S,S,S-三丁基三硫代磷酸酯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三硫代磷酸三丁酯；脱叶磷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78-48-8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277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1,2,3-三甲基苯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连三甲基苯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526-73-8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278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1,2,4-三甲基苯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假枯烯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95-63-6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279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1,3,5-三甲基苯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均三甲苯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108-67-8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280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2,2,3-三甲基戊烷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564-02-3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281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2,2,4-三甲基戊烷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540-84-1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282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2,3,4-三甲基戊烷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565-75-3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283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三聚甲醛</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三氧杂环己烷；三聚蚁醛；对称三</w:t>
            </w:r>
            <w:r>
              <w:rPr>
                <w:rFonts w:ascii="Arial" w:hAnsi="Arial" w:eastAsia="微软雅黑" w:cs="Arial"/>
                <w:color w:val="auto"/>
                <w:szCs w:val="21"/>
              </w:rPr>
              <w:t>噁</w:t>
            </w:r>
            <w:r>
              <w:rPr>
                <w:rFonts w:ascii="Arial" w:hAnsi="Arial" w:eastAsia="仿宋_GB2312" w:cs="Arial"/>
                <w:color w:val="auto"/>
                <w:szCs w:val="21"/>
              </w:rPr>
              <w:t>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110-88-3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284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1,2,3-三氯丙烷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96-18-4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285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1,2,3-三氯代苯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1,2,3-三氯苯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87-61-6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286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三氯化铁</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氯化铁</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7705-08-0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287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三氯化铁溶液</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氯化铁溶液</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7705-08-0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288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1,1,1-三氯乙烷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甲基氯仿</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71-55-6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289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三氯乙烯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28861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2,4,6-三硝基苯酚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苦味酸</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88-89-1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2,4,6-三硝基苯甲酸</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三硝基安息香酸</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129-66-8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2,4,6-三硝基甲苯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梯恩梯；TNT</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118-96-7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三乙基铝</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97-93-8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石脑油</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8030-30-6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石油原油</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原油</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2228840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水合肼[含肼≤64%]</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水合联氨</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10217-52-4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1,2,4,5-四甲苯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均四甲苯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95-93-2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N,N,N',N'-四甲基乙二胺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1,2-双(二甲基氨基)乙烷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110-18-9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299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四氯乙烯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全氯乙烯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127-18-4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300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 xml:space="preserve">O,O,O',O'-四乙基-S,S'-亚甲基双(二硫代磷酸酯) </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乙硫磷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563-12-2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301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碳化钙</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电石</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75-20-7</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限制新建电石（以大型先进工艺设备进行等量替换的除外）生产装置</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重点监管的危险化工工艺、危险化学品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302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碳酰氯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光气</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75-44-5</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剧毒</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303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天然气[富含甲烷的]</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沼气</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8006-14-2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304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烷基、芳基或甲苯磺酸[含游离硫酸]</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305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五氧化二磷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磷酸酐</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1314-56-3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306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1-戊醇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正戊醇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71-41-0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307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2-戊醇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仲戊醇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6032-29-7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308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2,4-戊二酮</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乙酰丙酮</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123-54-6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309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1-戊醛</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正戊醛</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110-62-3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310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2-戊酮</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甲基丙基甲酮</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107-87-9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311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3-戊酮</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二乙基酮</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96-22-0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312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1-戊烯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109-67-1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313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硝化沥青</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1.使用专用仓库储存</w:t>
            </w:r>
          </w:p>
          <w:p>
            <w:pPr>
              <w:rPr>
                <w:rFonts w:hint="eastAsia" w:ascii="Arial" w:hAnsi="Arial" w:eastAsia="仿宋_GB2312" w:cs="Arial"/>
                <w:color w:val="auto"/>
                <w:szCs w:val="21"/>
                <w:lang w:eastAsia="zh-CN"/>
              </w:rPr>
            </w:pPr>
            <w:r>
              <w:rPr>
                <w:rFonts w:ascii="Arial" w:hAnsi="Arial" w:eastAsia="仿宋_GB2312" w:cs="Arial"/>
                <w:color w:val="auto"/>
                <w:szCs w:val="21"/>
              </w:rPr>
              <w:t>2.生产装置和储存设施外部安全防护距离按照《危险化学品生产装置和储存设施外部安全防护距离确定方法》（GB/T 37243）的“事故后果法”进行评估并满足要求</w:t>
            </w:r>
          </w:p>
          <w:p>
            <w:pPr>
              <w:rPr>
                <w:rFonts w:hint="eastAsia" w:ascii="Arial" w:hAnsi="Arial" w:eastAsia="仿宋_GB2312" w:cs="Arial"/>
                <w:color w:val="auto"/>
                <w:szCs w:val="21"/>
                <w:lang w:eastAsia="zh-CN"/>
              </w:rPr>
            </w:pPr>
            <w:r>
              <w:rPr>
                <w:rFonts w:ascii="Arial" w:hAnsi="Arial" w:eastAsia="仿宋_GB2312" w:cs="Arial"/>
                <w:color w:val="auto"/>
                <w:szCs w:val="21"/>
              </w:rPr>
              <w:t>3.硝化装置及上下游配套装置必须实现自动化控制，硝化装置区域人数总量原则上不得超过2人，硝化沥青储存区域人数总量原则上不得超过9人</w:t>
            </w:r>
          </w:p>
          <w:p>
            <w:pPr>
              <w:rPr>
                <w:rFonts w:ascii="Arial" w:hAnsi="Arial" w:eastAsia="仿宋_GB2312" w:cs="Arial"/>
                <w:color w:val="auto"/>
                <w:szCs w:val="21"/>
              </w:rPr>
            </w:pPr>
            <w:r>
              <w:rPr>
                <w:rFonts w:ascii="Arial" w:hAnsi="Arial" w:eastAsia="仿宋_GB2312" w:cs="Arial"/>
                <w:color w:val="auto"/>
                <w:szCs w:val="21"/>
              </w:rPr>
              <w:t>4.包装内袋采取有效措施防止湿润剂不流失</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314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4-硝基-1,2-二甲苯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1,2-二甲基-4-硝基苯；4-硝基邻二甲苯；4,5-二甲基硝基苯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99-51-4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315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4-硝基-2-甲苯胺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对硝基邻甲苯胺</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99-52-5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316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2-硝基苯胺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邻硝基苯胺；1-氨基-2-硝基苯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88-74-4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317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4-硝基苯胺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对硝基苯胺；1-氨基-4-硝基苯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100-01-6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318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2-硝基苯酚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邻硝基苯酚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88-75-5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319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3-硝基苯酚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间硝基苯酚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554-84-7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320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4-硝基苯酚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对硝基苯酚</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100-02-7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321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4-硝基苯甲醚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对硝基苯甲醚；对硝基茴香醚；对甲氧基硝基苯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100-17-4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322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4-硝基苯甲酰胺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对硝基苯甲酰胺</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619-80-7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323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4-硝基苯乙醚</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对硝基苯乙醚；对乙氧基硝基苯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100-29-8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324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2-硝基甲苯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邻硝基甲苯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88-72-2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325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3-硝基甲苯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间硝基甲苯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36373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326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4-硝基甲苯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对硝基甲苯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99-99-0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327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硝酸</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7697-37-2</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限制新建常压法及综合法硝酸生产装置</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328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硝酸铵[含可燃物＞0.2%,包括以碳计算的任何有机物,但不包括任何其它添加剂]</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6484-52-2</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1.使用具备温湿度监控条件的专用仓库储存</w:t>
            </w:r>
          </w:p>
          <w:p>
            <w:pPr>
              <w:rPr>
                <w:rFonts w:hint="eastAsia" w:ascii="Arial" w:hAnsi="Arial" w:eastAsia="仿宋_GB2312" w:cs="Arial"/>
                <w:color w:val="auto"/>
                <w:szCs w:val="21"/>
                <w:lang w:eastAsia="zh-CN"/>
              </w:rPr>
            </w:pPr>
            <w:r>
              <w:rPr>
                <w:rFonts w:ascii="Arial" w:hAnsi="Arial" w:eastAsia="仿宋_GB2312" w:cs="Arial"/>
                <w:color w:val="auto"/>
                <w:szCs w:val="21"/>
              </w:rPr>
              <w:t>2.生产装置和储存设施外部安全防护距离按照《危险化学品生产装置和储存设施外部安全防护距离确定方法》（GB/T 37243）的“事故后果法”进行评估并满足要求</w:t>
            </w:r>
          </w:p>
          <w:p>
            <w:pPr>
              <w:rPr>
                <w:rFonts w:ascii="Arial" w:hAnsi="Arial" w:eastAsia="仿宋_GB2312" w:cs="Arial"/>
                <w:color w:val="auto"/>
                <w:szCs w:val="21"/>
              </w:rPr>
            </w:pPr>
            <w:r>
              <w:rPr>
                <w:rFonts w:ascii="Arial" w:hAnsi="Arial" w:eastAsia="仿宋_GB2312" w:cs="Arial"/>
                <w:color w:val="auto"/>
                <w:szCs w:val="21"/>
              </w:rPr>
              <w:t>3.生产、储存区域人数总量原则上不得超过9人</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329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硝酸铵[含可燃物≤0.2%]</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6484-52-2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330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硝酸钠</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7631-99-4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331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溴</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溴素</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7726-95-6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332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溴水[含溴≥3.5%]</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7726-95-6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333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1-溴丙烷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正丙基溴；溴代正丙烷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106-94-5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334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2-溴丙烷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异丙基溴；溴代异丙烷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75-26-3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335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2-溴乙醇</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540-51-2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336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亚磷酸</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13598-36-2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337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亚硫酸氢钠</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酸式亚硫酸钠</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7631-90-5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338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氩[压缩的或液化的]</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7440-37-1</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339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盐酸</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氢氯酸</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7647-01-0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340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氧[压缩的或液化的]</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7782-44-7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341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液化石油气</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石油气[液化的]</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68476-85-7</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1.新改扩贮灌厂(充装站)项目应提前报当地城建、劳动、公安部门审批</w:t>
            </w:r>
          </w:p>
          <w:p>
            <w:pPr>
              <w:rPr>
                <w:rFonts w:hint="eastAsia" w:ascii="Arial" w:hAnsi="Arial" w:eastAsia="仿宋_GB2312" w:cs="Arial"/>
                <w:color w:val="auto"/>
                <w:szCs w:val="21"/>
                <w:lang w:eastAsia="zh-CN"/>
              </w:rPr>
            </w:pPr>
            <w:r>
              <w:rPr>
                <w:rFonts w:ascii="Arial" w:hAnsi="Arial" w:eastAsia="仿宋_GB2312" w:cs="Arial"/>
                <w:color w:val="auto"/>
                <w:szCs w:val="21"/>
              </w:rPr>
              <w:t>2.残液必须密闭回收，严禁任意排放</w:t>
            </w:r>
          </w:p>
          <w:p>
            <w:pPr>
              <w:rPr>
                <w:rFonts w:ascii="Arial" w:hAnsi="Arial" w:eastAsia="仿宋_GB2312" w:cs="Arial"/>
                <w:color w:val="auto"/>
                <w:szCs w:val="21"/>
              </w:rPr>
            </w:pPr>
            <w:r>
              <w:rPr>
                <w:rFonts w:ascii="Arial" w:hAnsi="Arial" w:eastAsia="仿宋_GB2312" w:cs="Arial"/>
                <w:color w:val="auto"/>
                <w:szCs w:val="21"/>
              </w:rPr>
              <w:t>3.除槽车和专用运瓶车外，其他机动车辆一律不准进入贮存灌装区。进入贮存灌装区的机动车，排气管出口必须装有消火装置，车速不得超过5km/h</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342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一甲胺[无水]</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氨基甲烷；甲胺</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74-89-5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343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一甲胺溶液</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氨基甲烷溶液；甲胺溶液</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74-89-5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344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一氯二氟甲烷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R22；二氟一氯甲烷；氯二氟甲烷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75-45-6</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限制新建没有副产三氟甲烷配套处置设施的二氟一氯甲烷生产装置</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345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一氧化二氮[压缩的或液化的]</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氧化亚氮；笑气</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10024-97-2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346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一氧化铅</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氧化铅；黄丹</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1317-36-8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347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一氧化碳</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630-08-0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348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一氧化碳和氢气混合物</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水煤气</w:t>
            </w:r>
          </w:p>
        </w:tc>
        <w:tc>
          <w:tcPr>
            <w:tcW w:w="1565" w:type="dxa"/>
            <w:noWrap/>
            <w:vAlign w:val="center"/>
          </w:tcPr>
          <w:p>
            <w:pPr>
              <w:jc w:val="center"/>
              <w:rPr>
                <w:rFonts w:ascii="Arial" w:hAnsi="Arial" w:eastAsia="仿宋_GB2312" w:cs="Arial"/>
                <w:color w:val="auto"/>
                <w:szCs w:val="21"/>
              </w:rPr>
            </w:pP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349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乙醇[无水]</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无水酒精</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64-17-5</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1.强化运输管理</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350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1,2-乙二胺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1,2-二氨基乙烷；乙撑二胺</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107-15-3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351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N-乙基-1-萘胺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N-乙基-α-萘胺</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118-44-5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352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O-乙基-S,S-二丙基二硫代磷酸酯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灭线磷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13194-48-4</w:t>
            </w:r>
          </w:p>
        </w:tc>
        <w:tc>
          <w:tcPr>
            <w:tcW w:w="3935" w:type="dxa"/>
            <w:vAlign w:val="center"/>
          </w:tcPr>
          <w:p>
            <w:pPr>
              <w:rPr>
                <w:rFonts w:hint="eastAsia" w:ascii="Arial" w:hAnsi="Arial" w:eastAsia="仿宋_GB2312" w:cs="Arial"/>
                <w:color w:val="auto"/>
                <w:szCs w:val="21"/>
                <w:lang w:eastAsia="zh-CN"/>
              </w:rPr>
            </w:pPr>
            <w:r>
              <w:rPr>
                <w:rFonts w:ascii="Arial" w:hAnsi="Arial" w:eastAsia="仿宋_GB2312" w:cs="Arial"/>
                <w:color w:val="auto"/>
                <w:szCs w:val="21"/>
              </w:rPr>
              <w:t>1.限制新建灭线磷农药原药生产装置；</w:t>
            </w:r>
          </w:p>
          <w:p>
            <w:pPr>
              <w:rPr>
                <w:rFonts w:hint="eastAsia" w:ascii="Arial" w:hAnsi="Arial" w:eastAsia="仿宋_GB2312" w:cs="Arial"/>
                <w:color w:val="auto"/>
                <w:szCs w:val="21"/>
                <w:lang w:eastAsia="zh-CN"/>
              </w:rPr>
            </w:pPr>
            <w:r>
              <w:rPr>
                <w:rFonts w:ascii="Arial" w:hAnsi="Arial" w:eastAsia="仿宋_GB2312" w:cs="Arial"/>
                <w:color w:val="auto"/>
                <w:szCs w:val="21"/>
              </w:rPr>
              <w:t>2.禁止在蔬菜、瓜果、茶叶、菌类、中草药材上使用，禁止用于防治卫生害虫，禁止用于水生植物的病虫害防治</w:t>
            </w:r>
          </w:p>
          <w:p>
            <w:pPr>
              <w:rPr>
                <w:rFonts w:ascii="Arial" w:hAnsi="Arial" w:eastAsia="仿宋_GB2312" w:cs="Arial"/>
                <w:color w:val="auto"/>
                <w:szCs w:val="21"/>
              </w:rPr>
            </w:pPr>
            <w:r>
              <w:rPr>
                <w:rFonts w:ascii="Arial" w:hAnsi="Arial" w:eastAsia="仿宋_GB2312" w:cs="Arial"/>
                <w:color w:val="auto"/>
                <w:szCs w:val="21"/>
              </w:rPr>
              <w:t>3.2024年9月1日起禁止销售和使用</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353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N-乙基苯胺</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103-69-5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354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1-乙基丁醇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3-己醇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623-37-0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355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3-乙基己烷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619-99-8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356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3-乙基戊烷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617-78-7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357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乙炔</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电石气</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74-86-2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358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乙酸酐</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醋酸酐</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108-24-7</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359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乙酸甲酯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醋酸甲酯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79-20-9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360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乙酸乙酯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醋酸乙酯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141-78-6</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361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乙酸仲丁酯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醋酸仲丁酯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105-46-4</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362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乙烷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74-84-0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363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乙烯</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74-85-1</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 80 万吨/年以下石脑油裂解制乙烯生产装置</w:t>
            </w:r>
          </w:p>
        </w:tc>
        <w:tc>
          <w:tcPr>
            <w:tcW w:w="2234" w:type="dxa"/>
            <w:vAlign w:val="center"/>
          </w:tcPr>
          <w:p>
            <w:pPr>
              <w:rPr>
                <w:rFonts w:ascii="Arial" w:hAnsi="Arial" w:eastAsia="仿宋_GB2312" w:cs="Arial"/>
                <w:color w:val="auto"/>
                <w:szCs w:val="21"/>
              </w:rPr>
            </w:pPr>
            <w:r>
              <w:rPr>
                <w:rFonts w:ascii="Arial" w:hAnsi="Arial" w:eastAsia="仿宋_GB2312" w:cs="Arial"/>
                <w:color w:val="auto"/>
                <w:szCs w:val="21"/>
              </w:rPr>
              <w:t>重点监管的危险化学品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364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4-乙烯-1-环己烯</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4-乙烯基环己烯</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100-40-3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365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N-乙酰对苯二胺</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对氨基苯乙酰胺；对乙酰氨基苯胺</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122-80-5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366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异丁醛</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2-甲基丙醛</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78-84-2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367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异丁烷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2-甲基丙烷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75-28-5</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368</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异辛烷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26635-64-3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369</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正丁醇</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1-丁醇、丁醇</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71-36-3</w:t>
            </w:r>
          </w:p>
        </w:tc>
        <w:tc>
          <w:tcPr>
            <w:tcW w:w="3935" w:type="dxa"/>
            <w:vAlign w:val="center"/>
          </w:tcPr>
          <w:p>
            <w:pPr>
              <w:rPr>
                <w:rFonts w:ascii="Arial" w:hAnsi="Arial" w:eastAsia="仿宋_GB2312" w:cs="Arial"/>
                <w:color w:val="auto"/>
                <w:szCs w:val="21"/>
              </w:rPr>
            </w:pPr>
            <w:r>
              <w:rPr>
                <w:rFonts w:ascii="Arial" w:hAnsi="Arial" w:eastAsia="仿宋_GB2312" w:cs="Arial"/>
                <w:color w:val="auto"/>
                <w:szCs w:val="21"/>
              </w:rPr>
              <w:t>限制新建粮食法丁醇生产装置</w:t>
            </w: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370</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正丁醛</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123-72-8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371</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正丁烷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丁烷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106-97-8</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372</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正己烷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己烷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110-54-3</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373</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正磷酸</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磷酸</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7664-38-2</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374</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正戊烷</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戊烷</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109-66-0</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375</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正辛烷</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111-65-9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376</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重铬酸钾</w:t>
            </w:r>
          </w:p>
        </w:tc>
        <w:tc>
          <w:tcPr>
            <w:tcW w:w="2784" w:type="dxa"/>
            <w:vAlign w:val="center"/>
          </w:tcPr>
          <w:p>
            <w:pPr>
              <w:rPr>
                <w:rFonts w:ascii="Arial" w:hAnsi="Arial" w:eastAsia="仿宋_GB2312" w:cs="Arial"/>
                <w:color w:val="auto"/>
                <w:szCs w:val="21"/>
              </w:rPr>
            </w:pPr>
            <w:r>
              <w:rPr>
                <w:rFonts w:ascii="Arial" w:hAnsi="Arial" w:eastAsia="仿宋_GB2312" w:cs="Arial"/>
                <w:color w:val="auto"/>
                <w:szCs w:val="21"/>
              </w:rPr>
              <w:t>红矾钾</w:t>
            </w:r>
          </w:p>
        </w:tc>
        <w:tc>
          <w:tcPr>
            <w:tcW w:w="1565"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7778-50-9</w:t>
            </w: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trPr>
        <w:tc>
          <w:tcPr>
            <w:tcW w:w="648" w:type="dxa"/>
            <w:noWrap/>
            <w:vAlign w:val="center"/>
          </w:tcPr>
          <w:p>
            <w:pPr>
              <w:jc w:val="center"/>
              <w:rPr>
                <w:rFonts w:ascii="Arial" w:hAnsi="Arial" w:eastAsia="仿宋_GB2312" w:cs="Arial"/>
                <w:color w:val="auto"/>
                <w:szCs w:val="21"/>
              </w:rPr>
            </w:pPr>
            <w:r>
              <w:rPr>
                <w:rFonts w:ascii="Arial" w:hAnsi="Arial" w:eastAsia="仿宋_GB2312" w:cs="Arial"/>
                <w:color w:val="auto"/>
                <w:szCs w:val="21"/>
              </w:rPr>
              <w:t>377</w:t>
            </w:r>
          </w:p>
        </w:tc>
        <w:tc>
          <w:tcPr>
            <w:tcW w:w="3008" w:type="dxa"/>
            <w:vAlign w:val="center"/>
          </w:tcPr>
          <w:p>
            <w:pPr>
              <w:rPr>
                <w:rFonts w:ascii="Arial" w:hAnsi="Arial" w:eastAsia="仿宋_GB2312" w:cs="Arial"/>
                <w:color w:val="auto"/>
                <w:szCs w:val="21"/>
              </w:rPr>
            </w:pPr>
            <w:r>
              <w:rPr>
                <w:rFonts w:ascii="Arial" w:hAnsi="Arial" w:eastAsia="仿宋_GB2312" w:cs="Arial"/>
                <w:color w:val="auto"/>
                <w:szCs w:val="21"/>
              </w:rPr>
              <w:t>含易燃溶剂的合成树脂、油漆、辅助材料、涂料等制品[闭杯闪点≤60</w:t>
            </w:r>
            <w:r>
              <w:rPr>
                <w:rFonts w:hint="eastAsia" w:ascii="宋体" w:hAnsi="宋体" w:eastAsia="宋体" w:cs="宋体"/>
                <w:color w:val="auto"/>
                <w:szCs w:val="21"/>
              </w:rPr>
              <w:t>℃</w:t>
            </w:r>
            <w:r>
              <w:rPr>
                <w:rFonts w:ascii="Arial" w:hAnsi="Arial" w:eastAsia="仿宋_GB2312" w:cs="Arial"/>
                <w:color w:val="auto"/>
                <w:szCs w:val="21"/>
              </w:rPr>
              <w:t>]</w:t>
            </w:r>
          </w:p>
        </w:tc>
        <w:tc>
          <w:tcPr>
            <w:tcW w:w="2784" w:type="dxa"/>
            <w:vAlign w:val="center"/>
          </w:tcPr>
          <w:p>
            <w:pPr>
              <w:rPr>
                <w:rFonts w:ascii="Arial" w:hAnsi="Arial" w:eastAsia="仿宋_GB2312" w:cs="Arial"/>
                <w:color w:val="auto"/>
                <w:szCs w:val="21"/>
              </w:rPr>
            </w:pPr>
          </w:p>
        </w:tc>
        <w:tc>
          <w:tcPr>
            <w:tcW w:w="1565" w:type="dxa"/>
            <w:noWrap/>
            <w:vAlign w:val="center"/>
          </w:tcPr>
          <w:p>
            <w:pPr>
              <w:jc w:val="center"/>
              <w:rPr>
                <w:rFonts w:ascii="Arial" w:hAnsi="Arial" w:eastAsia="仿宋_GB2312" w:cs="Arial"/>
                <w:color w:val="auto"/>
                <w:szCs w:val="21"/>
              </w:rPr>
            </w:pPr>
          </w:p>
        </w:tc>
        <w:tc>
          <w:tcPr>
            <w:tcW w:w="3935" w:type="dxa"/>
            <w:vAlign w:val="center"/>
          </w:tcPr>
          <w:p>
            <w:pPr>
              <w:rPr>
                <w:rFonts w:ascii="Arial" w:hAnsi="Arial" w:eastAsia="仿宋_GB2312" w:cs="Arial"/>
                <w:color w:val="auto"/>
                <w:szCs w:val="21"/>
              </w:rPr>
            </w:pPr>
          </w:p>
        </w:tc>
        <w:tc>
          <w:tcPr>
            <w:tcW w:w="2234" w:type="dxa"/>
            <w:vAlign w:val="center"/>
          </w:tcPr>
          <w:p>
            <w:pPr>
              <w:rPr>
                <w:rFonts w:ascii="Arial" w:hAnsi="Arial" w:eastAsia="仿宋_GB2312" w:cs="Arial"/>
                <w:color w:val="auto"/>
                <w:szCs w:val="21"/>
              </w:rPr>
            </w:pPr>
          </w:p>
        </w:tc>
      </w:tr>
    </w:tbl>
    <w:p>
      <w:pPr>
        <w:widowControl/>
        <w:adjustRightInd w:val="0"/>
        <w:snapToGrid w:val="0"/>
        <w:contextualSpacing/>
        <w:jc w:val="left"/>
        <w:rPr>
          <w:rFonts w:ascii="Arial" w:hAnsi="Arial" w:eastAsia="仿宋_GB2312" w:cs="Arial"/>
          <w:bCs/>
          <w:color w:val="auto"/>
          <w:kern w:val="0"/>
          <w:szCs w:val="21"/>
        </w:rPr>
      </w:pPr>
    </w:p>
    <w:p>
      <w:pPr>
        <w:widowControl/>
        <w:adjustRightInd w:val="0"/>
        <w:snapToGrid w:val="0"/>
        <w:contextualSpacing/>
        <w:jc w:val="left"/>
        <w:rPr>
          <w:rFonts w:ascii="Arial" w:hAnsi="Arial" w:eastAsia="仿宋_GB2312" w:cs="Arial"/>
          <w:bCs/>
          <w:color w:val="auto"/>
          <w:kern w:val="0"/>
          <w:szCs w:val="21"/>
        </w:rPr>
      </w:pPr>
      <w:r>
        <w:rPr>
          <w:rFonts w:hint="eastAsia" w:ascii="Arial" w:hAnsi="Arial" w:eastAsia="仿宋_GB2312" w:cs="Arial"/>
          <w:bCs/>
          <w:color w:val="auto"/>
          <w:kern w:val="0"/>
          <w:szCs w:val="21"/>
        </w:rPr>
        <w:t>注：</w:t>
      </w:r>
    </w:p>
    <w:p>
      <w:pPr>
        <w:widowControl/>
        <w:adjustRightInd w:val="0"/>
        <w:snapToGrid w:val="0"/>
        <w:contextualSpacing/>
        <w:jc w:val="left"/>
        <w:rPr>
          <w:rFonts w:ascii="Arial" w:hAnsi="Arial" w:eastAsia="仿宋_GB2312" w:cs="Arial"/>
          <w:bCs/>
          <w:color w:val="auto"/>
          <w:kern w:val="0"/>
          <w:szCs w:val="21"/>
        </w:rPr>
      </w:pPr>
      <w:r>
        <w:rPr>
          <w:rFonts w:ascii="Arial" w:hAnsi="Arial" w:eastAsia="仿宋_GB2312" w:cs="Arial"/>
          <w:bCs/>
          <w:color w:val="auto"/>
          <w:kern w:val="0"/>
          <w:szCs w:val="21"/>
        </w:rPr>
        <w:t>1.</w:t>
      </w:r>
      <w:r>
        <w:rPr>
          <w:rFonts w:hint="eastAsia" w:ascii="Arial" w:hAnsi="Arial" w:eastAsia="仿宋_GB2312" w:cs="Arial"/>
          <w:bCs/>
          <w:color w:val="auto"/>
          <w:kern w:val="0"/>
          <w:szCs w:val="21"/>
        </w:rPr>
        <w:t>《危险化学品目录2015版》序号2828，闪点高于35℃，但不超过60℃的液体如果在持续燃烧性试验中得到否定结果，不作为易燃液体管理。</w:t>
      </w:r>
    </w:p>
    <w:p>
      <w:pPr>
        <w:widowControl/>
        <w:adjustRightInd w:val="0"/>
        <w:snapToGrid w:val="0"/>
        <w:contextualSpacing/>
        <w:jc w:val="left"/>
        <w:rPr>
          <w:rStyle w:val="13"/>
          <w:rFonts w:ascii="Arial" w:hAnsi="Arial" w:eastAsia="仿宋_GB2312" w:cs="Arial"/>
          <w:b w:val="0"/>
          <w:color w:val="auto"/>
          <w:kern w:val="44"/>
          <w:szCs w:val="21"/>
        </w:rPr>
      </w:pPr>
      <w:r>
        <w:rPr>
          <w:rFonts w:ascii="Arial" w:hAnsi="Arial" w:eastAsia="仿宋_GB2312" w:cs="Arial"/>
          <w:bCs/>
          <w:color w:val="auto"/>
          <w:kern w:val="0"/>
          <w:szCs w:val="21"/>
        </w:rPr>
        <w:t>2</w:t>
      </w:r>
      <w:r>
        <w:rPr>
          <w:rFonts w:hint="eastAsia" w:ascii="Arial" w:hAnsi="Arial" w:eastAsia="仿宋_GB2312" w:cs="Arial"/>
          <w:bCs/>
          <w:color w:val="auto"/>
          <w:kern w:val="0"/>
          <w:szCs w:val="21"/>
        </w:rPr>
        <w:t>.“特别管控要求”条目</w:t>
      </w:r>
      <w:r>
        <w:rPr>
          <w:rFonts w:ascii="Arial" w:hAnsi="Arial" w:eastAsia="仿宋_GB2312" w:cs="Arial"/>
          <w:bCs/>
          <w:color w:val="auto"/>
          <w:kern w:val="0"/>
          <w:szCs w:val="21"/>
        </w:rPr>
        <w:t>未作明确说明的</w:t>
      </w:r>
      <w:r>
        <w:rPr>
          <w:rFonts w:hint="eastAsia" w:ascii="Arial" w:hAnsi="Arial" w:eastAsia="仿宋_GB2312" w:cs="Arial"/>
          <w:bCs/>
          <w:color w:val="auto"/>
          <w:kern w:val="0"/>
          <w:szCs w:val="21"/>
        </w:rPr>
        <w:t>限制和控制类危险化学品</w:t>
      </w:r>
      <w:r>
        <w:rPr>
          <w:rFonts w:ascii="Arial" w:hAnsi="Arial" w:eastAsia="仿宋_GB2312" w:cs="Arial"/>
          <w:bCs/>
          <w:color w:val="auto"/>
          <w:kern w:val="0"/>
          <w:szCs w:val="21"/>
        </w:rPr>
        <w:t>，</w:t>
      </w:r>
      <w:r>
        <w:rPr>
          <w:rFonts w:hint="eastAsia" w:ascii="Arial" w:hAnsi="Arial" w:eastAsia="仿宋_GB2312" w:cs="Arial"/>
          <w:bCs/>
          <w:color w:val="auto"/>
          <w:kern w:val="0"/>
          <w:szCs w:val="21"/>
        </w:rPr>
        <w:t>按照国家和云南省</w:t>
      </w:r>
      <w:r>
        <w:rPr>
          <w:rFonts w:ascii="Arial" w:hAnsi="Arial" w:eastAsia="仿宋_GB2312" w:cs="Arial"/>
          <w:bCs/>
          <w:color w:val="auto"/>
          <w:kern w:val="0"/>
          <w:szCs w:val="21"/>
        </w:rPr>
        <w:t>、</w:t>
      </w:r>
      <w:r>
        <w:rPr>
          <w:rFonts w:hint="eastAsia" w:ascii="Arial" w:hAnsi="Arial" w:eastAsia="仿宋_GB2312" w:cs="Arial"/>
          <w:bCs/>
          <w:color w:val="auto"/>
          <w:kern w:val="0"/>
          <w:szCs w:val="21"/>
          <w:lang w:eastAsia="zh-CN"/>
        </w:rPr>
        <w:t>楚雄州</w:t>
      </w:r>
      <w:r>
        <w:rPr>
          <w:rFonts w:hint="eastAsia" w:ascii="Arial" w:hAnsi="Arial" w:eastAsia="仿宋_GB2312" w:cs="Arial"/>
          <w:bCs/>
          <w:color w:val="auto"/>
          <w:kern w:val="0"/>
          <w:szCs w:val="21"/>
        </w:rPr>
        <w:t>现有政策进行管控</w:t>
      </w:r>
      <w:r>
        <w:rPr>
          <w:rFonts w:ascii="Arial" w:hAnsi="Arial" w:eastAsia="仿宋_GB2312" w:cs="Arial"/>
          <w:bCs/>
          <w:color w:val="auto"/>
          <w:kern w:val="0"/>
          <w:szCs w:val="21"/>
        </w:rPr>
        <w:t>。</w:t>
      </w: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asciiTheme="minorEastAsia" w:hAnsiTheme="minorEastAsia"/>
        <w:sz w:val="28"/>
        <w:szCs w:val="28"/>
      </w:rP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- 1 -</w:t>
                </w:r>
                <w:r>
                  <w:fldChar w:fldCharType="end"/>
                </w:r>
              </w:p>
            </w:txbxContent>
          </v:textbox>
        </v:shape>
      </w:pict>
    </w:r>
    <w:sdt>
      <w:sdtPr>
        <w:id w:val="647568344"/>
        <w:showingPlcHdr/>
      </w:sdtPr>
      <w:sdtEndPr>
        <w:rPr>
          <w:rFonts w:asciiTheme="minorEastAsia" w:hAnsiTheme="minorEastAsia"/>
          <w:sz w:val="28"/>
          <w:szCs w:val="28"/>
        </w:rPr>
      </w:sdtEndPr>
      <w:sdtContent/>
    </w:sdt>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- 2 -</w:t>
                </w:r>
                <w:r>
                  <w:fldChar w:fldCharType="end"/>
                </w:r>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xZjRlZmUyOWY0NDg5ZTk0NTkyZGYyNmNhZTkxZjYifQ=="/>
  </w:docVars>
  <w:rsids>
    <w:rsidRoot w:val="004B7D97"/>
    <w:rsid w:val="000006ED"/>
    <w:rsid w:val="0000126C"/>
    <w:rsid w:val="000024C0"/>
    <w:rsid w:val="00006A4F"/>
    <w:rsid w:val="0000706B"/>
    <w:rsid w:val="00015338"/>
    <w:rsid w:val="0001699D"/>
    <w:rsid w:val="000200B7"/>
    <w:rsid w:val="0002049E"/>
    <w:rsid w:val="00025AF3"/>
    <w:rsid w:val="000329BB"/>
    <w:rsid w:val="000336A2"/>
    <w:rsid w:val="00033BE8"/>
    <w:rsid w:val="00044491"/>
    <w:rsid w:val="00045743"/>
    <w:rsid w:val="00057281"/>
    <w:rsid w:val="000615A4"/>
    <w:rsid w:val="0006216F"/>
    <w:rsid w:val="00063E6B"/>
    <w:rsid w:val="00065928"/>
    <w:rsid w:val="00071BA5"/>
    <w:rsid w:val="0007245A"/>
    <w:rsid w:val="000743A5"/>
    <w:rsid w:val="00074622"/>
    <w:rsid w:val="00080946"/>
    <w:rsid w:val="00080E73"/>
    <w:rsid w:val="00082019"/>
    <w:rsid w:val="00082E19"/>
    <w:rsid w:val="00083BAD"/>
    <w:rsid w:val="0008550F"/>
    <w:rsid w:val="00091F78"/>
    <w:rsid w:val="00094E7B"/>
    <w:rsid w:val="000979A8"/>
    <w:rsid w:val="00097CA1"/>
    <w:rsid w:val="000A606F"/>
    <w:rsid w:val="000A6B71"/>
    <w:rsid w:val="000B0EA9"/>
    <w:rsid w:val="000B28E0"/>
    <w:rsid w:val="000B3CA6"/>
    <w:rsid w:val="000B4C55"/>
    <w:rsid w:val="000B4D3D"/>
    <w:rsid w:val="000B5967"/>
    <w:rsid w:val="000B6BF9"/>
    <w:rsid w:val="000C0752"/>
    <w:rsid w:val="000C0BD3"/>
    <w:rsid w:val="000C1851"/>
    <w:rsid w:val="000C3098"/>
    <w:rsid w:val="000C746C"/>
    <w:rsid w:val="000D0BF7"/>
    <w:rsid w:val="000D4DDE"/>
    <w:rsid w:val="000D6DCC"/>
    <w:rsid w:val="000E0272"/>
    <w:rsid w:val="000E0E99"/>
    <w:rsid w:val="000E1F73"/>
    <w:rsid w:val="000E389D"/>
    <w:rsid w:val="000E586B"/>
    <w:rsid w:val="000E699D"/>
    <w:rsid w:val="000E7878"/>
    <w:rsid w:val="000F2505"/>
    <w:rsid w:val="000F25ED"/>
    <w:rsid w:val="000F5758"/>
    <w:rsid w:val="000F74B4"/>
    <w:rsid w:val="00115ECF"/>
    <w:rsid w:val="00122AD7"/>
    <w:rsid w:val="00123510"/>
    <w:rsid w:val="0012454F"/>
    <w:rsid w:val="001258B7"/>
    <w:rsid w:val="00132549"/>
    <w:rsid w:val="00132794"/>
    <w:rsid w:val="00132989"/>
    <w:rsid w:val="001342A0"/>
    <w:rsid w:val="0014002D"/>
    <w:rsid w:val="00140188"/>
    <w:rsid w:val="00141B35"/>
    <w:rsid w:val="00144924"/>
    <w:rsid w:val="00144C42"/>
    <w:rsid w:val="0015537A"/>
    <w:rsid w:val="00156876"/>
    <w:rsid w:val="00156D67"/>
    <w:rsid w:val="00157F36"/>
    <w:rsid w:val="00166654"/>
    <w:rsid w:val="00167436"/>
    <w:rsid w:val="00170834"/>
    <w:rsid w:val="0017179F"/>
    <w:rsid w:val="0017257D"/>
    <w:rsid w:val="00174442"/>
    <w:rsid w:val="001769B0"/>
    <w:rsid w:val="0018061C"/>
    <w:rsid w:val="00180AE6"/>
    <w:rsid w:val="00181E0D"/>
    <w:rsid w:val="001829C0"/>
    <w:rsid w:val="00185DD8"/>
    <w:rsid w:val="00192401"/>
    <w:rsid w:val="001956E5"/>
    <w:rsid w:val="00197610"/>
    <w:rsid w:val="001A1D49"/>
    <w:rsid w:val="001A2DE1"/>
    <w:rsid w:val="001B2C6D"/>
    <w:rsid w:val="001C3513"/>
    <w:rsid w:val="001C3F6A"/>
    <w:rsid w:val="001C46FC"/>
    <w:rsid w:val="001D0FEB"/>
    <w:rsid w:val="001D3D44"/>
    <w:rsid w:val="001D3EC6"/>
    <w:rsid w:val="001D679B"/>
    <w:rsid w:val="001D7A4F"/>
    <w:rsid w:val="001D7D28"/>
    <w:rsid w:val="001E26C7"/>
    <w:rsid w:val="001F02A5"/>
    <w:rsid w:val="001F0D92"/>
    <w:rsid w:val="001F311F"/>
    <w:rsid w:val="001F77D8"/>
    <w:rsid w:val="00200FE7"/>
    <w:rsid w:val="0021213C"/>
    <w:rsid w:val="00212B8D"/>
    <w:rsid w:val="0022040E"/>
    <w:rsid w:val="002219B8"/>
    <w:rsid w:val="002220AF"/>
    <w:rsid w:val="0022317B"/>
    <w:rsid w:val="0022376F"/>
    <w:rsid w:val="00225587"/>
    <w:rsid w:val="002307E6"/>
    <w:rsid w:val="0023096D"/>
    <w:rsid w:val="00230BAC"/>
    <w:rsid w:val="00230F54"/>
    <w:rsid w:val="002318E5"/>
    <w:rsid w:val="00232719"/>
    <w:rsid w:val="00233390"/>
    <w:rsid w:val="00233874"/>
    <w:rsid w:val="00235508"/>
    <w:rsid w:val="00235AA1"/>
    <w:rsid w:val="00237EF8"/>
    <w:rsid w:val="0024140A"/>
    <w:rsid w:val="00242699"/>
    <w:rsid w:val="0024702F"/>
    <w:rsid w:val="00247D46"/>
    <w:rsid w:val="00257B39"/>
    <w:rsid w:val="00260134"/>
    <w:rsid w:val="00261844"/>
    <w:rsid w:val="00262933"/>
    <w:rsid w:val="00270198"/>
    <w:rsid w:val="002708A6"/>
    <w:rsid w:val="00270B10"/>
    <w:rsid w:val="002711EE"/>
    <w:rsid w:val="0027250B"/>
    <w:rsid w:val="0027273B"/>
    <w:rsid w:val="00273D4F"/>
    <w:rsid w:val="002743E6"/>
    <w:rsid w:val="00275B53"/>
    <w:rsid w:val="0028423E"/>
    <w:rsid w:val="0028706A"/>
    <w:rsid w:val="0029570C"/>
    <w:rsid w:val="00297599"/>
    <w:rsid w:val="002A0D29"/>
    <w:rsid w:val="002A61B8"/>
    <w:rsid w:val="002B0503"/>
    <w:rsid w:val="002B5E88"/>
    <w:rsid w:val="002B6FA0"/>
    <w:rsid w:val="002B700A"/>
    <w:rsid w:val="002C26A3"/>
    <w:rsid w:val="002C71CD"/>
    <w:rsid w:val="002C7C84"/>
    <w:rsid w:val="002D1A8D"/>
    <w:rsid w:val="002D313A"/>
    <w:rsid w:val="002D7300"/>
    <w:rsid w:val="002E1538"/>
    <w:rsid w:val="002E43EA"/>
    <w:rsid w:val="002E62F6"/>
    <w:rsid w:val="002F56F1"/>
    <w:rsid w:val="002F628E"/>
    <w:rsid w:val="002F6A0D"/>
    <w:rsid w:val="00300129"/>
    <w:rsid w:val="00300866"/>
    <w:rsid w:val="00300C67"/>
    <w:rsid w:val="00305634"/>
    <w:rsid w:val="00306569"/>
    <w:rsid w:val="0031757F"/>
    <w:rsid w:val="00324A2A"/>
    <w:rsid w:val="0033077C"/>
    <w:rsid w:val="003345F8"/>
    <w:rsid w:val="00345F1F"/>
    <w:rsid w:val="0034719E"/>
    <w:rsid w:val="00350399"/>
    <w:rsid w:val="003505CA"/>
    <w:rsid w:val="0035074D"/>
    <w:rsid w:val="00351A72"/>
    <w:rsid w:val="003556DC"/>
    <w:rsid w:val="00364077"/>
    <w:rsid w:val="00370A44"/>
    <w:rsid w:val="003716C3"/>
    <w:rsid w:val="00371D85"/>
    <w:rsid w:val="00374DD1"/>
    <w:rsid w:val="003760E8"/>
    <w:rsid w:val="00376D5E"/>
    <w:rsid w:val="00383A99"/>
    <w:rsid w:val="00390414"/>
    <w:rsid w:val="00396657"/>
    <w:rsid w:val="00396BDE"/>
    <w:rsid w:val="003A20B1"/>
    <w:rsid w:val="003A4BA7"/>
    <w:rsid w:val="003B2A4A"/>
    <w:rsid w:val="003B5F3C"/>
    <w:rsid w:val="003B6FF1"/>
    <w:rsid w:val="003C11EA"/>
    <w:rsid w:val="003D146A"/>
    <w:rsid w:val="003D165C"/>
    <w:rsid w:val="003D35A7"/>
    <w:rsid w:val="003D55D8"/>
    <w:rsid w:val="003D5DC9"/>
    <w:rsid w:val="003E56B5"/>
    <w:rsid w:val="003E6252"/>
    <w:rsid w:val="003E6A74"/>
    <w:rsid w:val="003E7841"/>
    <w:rsid w:val="003F23EC"/>
    <w:rsid w:val="003F30F5"/>
    <w:rsid w:val="003F763C"/>
    <w:rsid w:val="004030DC"/>
    <w:rsid w:val="00406CAE"/>
    <w:rsid w:val="0041003F"/>
    <w:rsid w:val="00411287"/>
    <w:rsid w:val="004125EC"/>
    <w:rsid w:val="00417C7C"/>
    <w:rsid w:val="00421170"/>
    <w:rsid w:val="004250EF"/>
    <w:rsid w:val="00426003"/>
    <w:rsid w:val="00427BEB"/>
    <w:rsid w:val="00430342"/>
    <w:rsid w:val="00432ED7"/>
    <w:rsid w:val="004338BB"/>
    <w:rsid w:val="0043492E"/>
    <w:rsid w:val="00440F0A"/>
    <w:rsid w:val="004501ED"/>
    <w:rsid w:val="0045099D"/>
    <w:rsid w:val="00450BDF"/>
    <w:rsid w:val="00451831"/>
    <w:rsid w:val="00452191"/>
    <w:rsid w:val="00453429"/>
    <w:rsid w:val="004537D5"/>
    <w:rsid w:val="004565AD"/>
    <w:rsid w:val="004573B7"/>
    <w:rsid w:val="004601D0"/>
    <w:rsid w:val="004627CE"/>
    <w:rsid w:val="00463347"/>
    <w:rsid w:val="004662A5"/>
    <w:rsid w:val="00471848"/>
    <w:rsid w:val="00476CF0"/>
    <w:rsid w:val="004817D7"/>
    <w:rsid w:val="00482B3C"/>
    <w:rsid w:val="00484841"/>
    <w:rsid w:val="00484865"/>
    <w:rsid w:val="00485128"/>
    <w:rsid w:val="00490A20"/>
    <w:rsid w:val="004951F0"/>
    <w:rsid w:val="00497F74"/>
    <w:rsid w:val="004A2FAF"/>
    <w:rsid w:val="004A67FB"/>
    <w:rsid w:val="004A7C3A"/>
    <w:rsid w:val="004B6007"/>
    <w:rsid w:val="004B7D97"/>
    <w:rsid w:val="004C3518"/>
    <w:rsid w:val="004C473C"/>
    <w:rsid w:val="004C4EA1"/>
    <w:rsid w:val="004C5C22"/>
    <w:rsid w:val="004D0F28"/>
    <w:rsid w:val="004D3028"/>
    <w:rsid w:val="004D358C"/>
    <w:rsid w:val="004D4882"/>
    <w:rsid w:val="004D78EE"/>
    <w:rsid w:val="004E03B7"/>
    <w:rsid w:val="004E0FB2"/>
    <w:rsid w:val="004E2A95"/>
    <w:rsid w:val="004E2E69"/>
    <w:rsid w:val="004E4377"/>
    <w:rsid w:val="004F1549"/>
    <w:rsid w:val="004F1741"/>
    <w:rsid w:val="004F5DBC"/>
    <w:rsid w:val="004F7F64"/>
    <w:rsid w:val="005026C9"/>
    <w:rsid w:val="005060BF"/>
    <w:rsid w:val="00520A41"/>
    <w:rsid w:val="00530D3B"/>
    <w:rsid w:val="00531144"/>
    <w:rsid w:val="00532E12"/>
    <w:rsid w:val="0053571A"/>
    <w:rsid w:val="00536E70"/>
    <w:rsid w:val="005405F6"/>
    <w:rsid w:val="00543306"/>
    <w:rsid w:val="00543FA3"/>
    <w:rsid w:val="00550058"/>
    <w:rsid w:val="0055504C"/>
    <w:rsid w:val="005550A7"/>
    <w:rsid w:val="00556048"/>
    <w:rsid w:val="0055640A"/>
    <w:rsid w:val="0056025A"/>
    <w:rsid w:val="005603A1"/>
    <w:rsid w:val="00561EEA"/>
    <w:rsid w:val="00565111"/>
    <w:rsid w:val="0056551D"/>
    <w:rsid w:val="0056649E"/>
    <w:rsid w:val="00566BD8"/>
    <w:rsid w:val="00573454"/>
    <w:rsid w:val="005736D0"/>
    <w:rsid w:val="00573850"/>
    <w:rsid w:val="00574633"/>
    <w:rsid w:val="00576E9B"/>
    <w:rsid w:val="00581D9A"/>
    <w:rsid w:val="00582596"/>
    <w:rsid w:val="00592333"/>
    <w:rsid w:val="005926FC"/>
    <w:rsid w:val="005933BA"/>
    <w:rsid w:val="00596C70"/>
    <w:rsid w:val="005978EF"/>
    <w:rsid w:val="005A5A82"/>
    <w:rsid w:val="005A5E99"/>
    <w:rsid w:val="005B0934"/>
    <w:rsid w:val="005B25C7"/>
    <w:rsid w:val="005B3355"/>
    <w:rsid w:val="005B5347"/>
    <w:rsid w:val="005C0933"/>
    <w:rsid w:val="005C1BC6"/>
    <w:rsid w:val="005C3DEE"/>
    <w:rsid w:val="005C69D3"/>
    <w:rsid w:val="005C6D30"/>
    <w:rsid w:val="005C7EE9"/>
    <w:rsid w:val="005D5A49"/>
    <w:rsid w:val="005D67F7"/>
    <w:rsid w:val="005E7461"/>
    <w:rsid w:val="005F028E"/>
    <w:rsid w:val="005F1E0E"/>
    <w:rsid w:val="005F385F"/>
    <w:rsid w:val="00602C97"/>
    <w:rsid w:val="0060480B"/>
    <w:rsid w:val="00606A3E"/>
    <w:rsid w:val="0061056B"/>
    <w:rsid w:val="00611E31"/>
    <w:rsid w:val="00614AC7"/>
    <w:rsid w:val="006162FA"/>
    <w:rsid w:val="0061709B"/>
    <w:rsid w:val="00621BD4"/>
    <w:rsid w:val="00622045"/>
    <w:rsid w:val="0062669D"/>
    <w:rsid w:val="006268D4"/>
    <w:rsid w:val="00627BC8"/>
    <w:rsid w:val="00633C07"/>
    <w:rsid w:val="00637043"/>
    <w:rsid w:val="0063722B"/>
    <w:rsid w:val="0065016A"/>
    <w:rsid w:val="0065146B"/>
    <w:rsid w:val="00651BFE"/>
    <w:rsid w:val="00651C42"/>
    <w:rsid w:val="00651FA2"/>
    <w:rsid w:val="00655835"/>
    <w:rsid w:val="00662640"/>
    <w:rsid w:val="006658AC"/>
    <w:rsid w:val="006709C3"/>
    <w:rsid w:val="00672196"/>
    <w:rsid w:val="006723FA"/>
    <w:rsid w:val="00672676"/>
    <w:rsid w:val="00672D94"/>
    <w:rsid w:val="00673216"/>
    <w:rsid w:val="006742CB"/>
    <w:rsid w:val="006762DB"/>
    <w:rsid w:val="006763E1"/>
    <w:rsid w:val="006830E7"/>
    <w:rsid w:val="006832E6"/>
    <w:rsid w:val="00685EE8"/>
    <w:rsid w:val="00690465"/>
    <w:rsid w:val="00692B31"/>
    <w:rsid w:val="006958FC"/>
    <w:rsid w:val="00695932"/>
    <w:rsid w:val="00695DB4"/>
    <w:rsid w:val="00696200"/>
    <w:rsid w:val="00696205"/>
    <w:rsid w:val="006965B0"/>
    <w:rsid w:val="006A02CC"/>
    <w:rsid w:val="006A5944"/>
    <w:rsid w:val="006A7E81"/>
    <w:rsid w:val="006B0A76"/>
    <w:rsid w:val="006B2268"/>
    <w:rsid w:val="006B7633"/>
    <w:rsid w:val="006B7B52"/>
    <w:rsid w:val="006C2118"/>
    <w:rsid w:val="006C3218"/>
    <w:rsid w:val="006C6886"/>
    <w:rsid w:val="006D4121"/>
    <w:rsid w:val="006D4E46"/>
    <w:rsid w:val="006D6AEA"/>
    <w:rsid w:val="006E0206"/>
    <w:rsid w:val="006E2636"/>
    <w:rsid w:val="006E3A69"/>
    <w:rsid w:val="006E3F67"/>
    <w:rsid w:val="006F04EF"/>
    <w:rsid w:val="006F4C41"/>
    <w:rsid w:val="0070021D"/>
    <w:rsid w:val="007011EB"/>
    <w:rsid w:val="00710710"/>
    <w:rsid w:val="00712CA2"/>
    <w:rsid w:val="00712EA8"/>
    <w:rsid w:val="007132CA"/>
    <w:rsid w:val="00720560"/>
    <w:rsid w:val="00721E79"/>
    <w:rsid w:val="00722CD7"/>
    <w:rsid w:val="0072386C"/>
    <w:rsid w:val="0072547B"/>
    <w:rsid w:val="0073361D"/>
    <w:rsid w:val="007351A6"/>
    <w:rsid w:val="0073798A"/>
    <w:rsid w:val="00740891"/>
    <w:rsid w:val="00743B5C"/>
    <w:rsid w:val="00750490"/>
    <w:rsid w:val="00753B5C"/>
    <w:rsid w:val="007574F1"/>
    <w:rsid w:val="00761AD9"/>
    <w:rsid w:val="007620B3"/>
    <w:rsid w:val="007644CB"/>
    <w:rsid w:val="00765FCD"/>
    <w:rsid w:val="00767A69"/>
    <w:rsid w:val="00767DB6"/>
    <w:rsid w:val="007702F3"/>
    <w:rsid w:val="00771385"/>
    <w:rsid w:val="00771B1F"/>
    <w:rsid w:val="00772448"/>
    <w:rsid w:val="0077563E"/>
    <w:rsid w:val="0077737F"/>
    <w:rsid w:val="007836DD"/>
    <w:rsid w:val="00785D8B"/>
    <w:rsid w:val="00785E23"/>
    <w:rsid w:val="007865EB"/>
    <w:rsid w:val="00787783"/>
    <w:rsid w:val="00792CCC"/>
    <w:rsid w:val="0079498D"/>
    <w:rsid w:val="00796385"/>
    <w:rsid w:val="007A420F"/>
    <w:rsid w:val="007A43C3"/>
    <w:rsid w:val="007A6063"/>
    <w:rsid w:val="007B0ECD"/>
    <w:rsid w:val="007B47B6"/>
    <w:rsid w:val="007B6AE9"/>
    <w:rsid w:val="007C13BD"/>
    <w:rsid w:val="007C1679"/>
    <w:rsid w:val="007C226A"/>
    <w:rsid w:val="007C2D86"/>
    <w:rsid w:val="007C3A61"/>
    <w:rsid w:val="007C481E"/>
    <w:rsid w:val="007D1032"/>
    <w:rsid w:val="007D49E7"/>
    <w:rsid w:val="007D4AE5"/>
    <w:rsid w:val="007D4B4D"/>
    <w:rsid w:val="007E0D70"/>
    <w:rsid w:val="007E5E32"/>
    <w:rsid w:val="007E6B09"/>
    <w:rsid w:val="007E7FDD"/>
    <w:rsid w:val="007F0DD3"/>
    <w:rsid w:val="007F2651"/>
    <w:rsid w:val="007F35B5"/>
    <w:rsid w:val="007F42E3"/>
    <w:rsid w:val="007F4974"/>
    <w:rsid w:val="00800FB7"/>
    <w:rsid w:val="00804A61"/>
    <w:rsid w:val="008052D6"/>
    <w:rsid w:val="00810E92"/>
    <w:rsid w:val="00812F57"/>
    <w:rsid w:val="00814BAB"/>
    <w:rsid w:val="00815A9B"/>
    <w:rsid w:val="00817E6D"/>
    <w:rsid w:val="00823B03"/>
    <w:rsid w:val="00830286"/>
    <w:rsid w:val="0083431B"/>
    <w:rsid w:val="00835210"/>
    <w:rsid w:val="008369B8"/>
    <w:rsid w:val="00837944"/>
    <w:rsid w:val="00844256"/>
    <w:rsid w:val="0084439D"/>
    <w:rsid w:val="008448D3"/>
    <w:rsid w:val="00844B71"/>
    <w:rsid w:val="0084542D"/>
    <w:rsid w:val="00847EC6"/>
    <w:rsid w:val="00850873"/>
    <w:rsid w:val="00851862"/>
    <w:rsid w:val="008521CF"/>
    <w:rsid w:val="00862C77"/>
    <w:rsid w:val="008636FE"/>
    <w:rsid w:val="00863AAE"/>
    <w:rsid w:val="00864AB7"/>
    <w:rsid w:val="00866423"/>
    <w:rsid w:val="00867124"/>
    <w:rsid w:val="00871877"/>
    <w:rsid w:val="0087231E"/>
    <w:rsid w:val="00872725"/>
    <w:rsid w:val="008805C9"/>
    <w:rsid w:val="008865E5"/>
    <w:rsid w:val="00890AB2"/>
    <w:rsid w:val="008917E7"/>
    <w:rsid w:val="008932C6"/>
    <w:rsid w:val="008966D6"/>
    <w:rsid w:val="00897524"/>
    <w:rsid w:val="0089795E"/>
    <w:rsid w:val="008A5684"/>
    <w:rsid w:val="008A5FD0"/>
    <w:rsid w:val="008B0A23"/>
    <w:rsid w:val="008B0ED9"/>
    <w:rsid w:val="008B3D13"/>
    <w:rsid w:val="008B55D0"/>
    <w:rsid w:val="008B6101"/>
    <w:rsid w:val="008C133C"/>
    <w:rsid w:val="008C55AF"/>
    <w:rsid w:val="008E0956"/>
    <w:rsid w:val="008E39DD"/>
    <w:rsid w:val="008F02DF"/>
    <w:rsid w:val="008F0D35"/>
    <w:rsid w:val="008F0FD8"/>
    <w:rsid w:val="008F341D"/>
    <w:rsid w:val="00901A82"/>
    <w:rsid w:val="009050FE"/>
    <w:rsid w:val="009075C5"/>
    <w:rsid w:val="00910B05"/>
    <w:rsid w:val="009115BF"/>
    <w:rsid w:val="00912E67"/>
    <w:rsid w:val="009146C2"/>
    <w:rsid w:val="0091788E"/>
    <w:rsid w:val="00920F5F"/>
    <w:rsid w:val="00922DFB"/>
    <w:rsid w:val="00926A01"/>
    <w:rsid w:val="00927DC5"/>
    <w:rsid w:val="0093568A"/>
    <w:rsid w:val="00935845"/>
    <w:rsid w:val="009377B5"/>
    <w:rsid w:val="00941DDF"/>
    <w:rsid w:val="009422E8"/>
    <w:rsid w:val="00944C38"/>
    <w:rsid w:val="00945995"/>
    <w:rsid w:val="00947C52"/>
    <w:rsid w:val="00953317"/>
    <w:rsid w:val="00960C8A"/>
    <w:rsid w:val="009613AC"/>
    <w:rsid w:val="009628A8"/>
    <w:rsid w:val="0096770F"/>
    <w:rsid w:val="00970B4F"/>
    <w:rsid w:val="00971D78"/>
    <w:rsid w:val="00972D2E"/>
    <w:rsid w:val="00973BAD"/>
    <w:rsid w:val="0098064D"/>
    <w:rsid w:val="00980BB0"/>
    <w:rsid w:val="0099059E"/>
    <w:rsid w:val="009947CE"/>
    <w:rsid w:val="009A0A69"/>
    <w:rsid w:val="009A0AF8"/>
    <w:rsid w:val="009A30FD"/>
    <w:rsid w:val="009A3301"/>
    <w:rsid w:val="009A5040"/>
    <w:rsid w:val="009A7D9F"/>
    <w:rsid w:val="009C1CA6"/>
    <w:rsid w:val="009C1F8E"/>
    <w:rsid w:val="009C2F2A"/>
    <w:rsid w:val="009C3EE9"/>
    <w:rsid w:val="009C43F0"/>
    <w:rsid w:val="009D1580"/>
    <w:rsid w:val="009D27A3"/>
    <w:rsid w:val="009E2022"/>
    <w:rsid w:val="009E67B9"/>
    <w:rsid w:val="009F708C"/>
    <w:rsid w:val="00A00827"/>
    <w:rsid w:val="00A00E72"/>
    <w:rsid w:val="00A023C2"/>
    <w:rsid w:val="00A10955"/>
    <w:rsid w:val="00A1206D"/>
    <w:rsid w:val="00A148C0"/>
    <w:rsid w:val="00A1574B"/>
    <w:rsid w:val="00A174FA"/>
    <w:rsid w:val="00A17B1B"/>
    <w:rsid w:val="00A215DA"/>
    <w:rsid w:val="00A22973"/>
    <w:rsid w:val="00A2337D"/>
    <w:rsid w:val="00A358DF"/>
    <w:rsid w:val="00A41CFD"/>
    <w:rsid w:val="00A46400"/>
    <w:rsid w:val="00A47F46"/>
    <w:rsid w:val="00A60AA7"/>
    <w:rsid w:val="00A675F2"/>
    <w:rsid w:val="00A72FF9"/>
    <w:rsid w:val="00A754E5"/>
    <w:rsid w:val="00A75A89"/>
    <w:rsid w:val="00A87935"/>
    <w:rsid w:val="00A87E97"/>
    <w:rsid w:val="00A93129"/>
    <w:rsid w:val="00A9522E"/>
    <w:rsid w:val="00A969D3"/>
    <w:rsid w:val="00AA2E3B"/>
    <w:rsid w:val="00AA4A85"/>
    <w:rsid w:val="00AA4DBC"/>
    <w:rsid w:val="00AA5834"/>
    <w:rsid w:val="00AB2203"/>
    <w:rsid w:val="00AB25AC"/>
    <w:rsid w:val="00AB4886"/>
    <w:rsid w:val="00AB4CFF"/>
    <w:rsid w:val="00AB574B"/>
    <w:rsid w:val="00AC1C39"/>
    <w:rsid w:val="00AC3FAD"/>
    <w:rsid w:val="00AC761E"/>
    <w:rsid w:val="00AD3A04"/>
    <w:rsid w:val="00AD3AD9"/>
    <w:rsid w:val="00AD676E"/>
    <w:rsid w:val="00AE3518"/>
    <w:rsid w:val="00AE4DEC"/>
    <w:rsid w:val="00AE5F8E"/>
    <w:rsid w:val="00AE72BB"/>
    <w:rsid w:val="00AF106F"/>
    <w:rsid w:val="00AF2131"/>
    <w:rsid w:val="00AF3CBD"/>
    <w:rsid w:val="00B01180"/>
    <w:rsid w:val="00B05631"/>
    <w:rsid w:val="00B101F9"/>
    <w:rsid w:val="00B10BD8"/>
    <w:rsid w:val="00B13233"/>
    <w:rsid w:val="00B1670E"/>
    <w:rsid w:val="00B16D33"/>
    <w:rsid w:val="00B16DA2"/>
    <w:rsid w:val="00B16E5B"/>
    <w:rsid w:val="00B17920"/>
    <w:rsid w:val="00B23B24"/>
    <w:rsid w:val="00B25545"/>
    <w:rsid w:val="00B25EE2"/>
    <w:rsid w:val="00B26A86"/>
    <w:rsid w:val="00B272B4"/>
    <w:rsid w:val="00B32205"/>
    <w:rsid w:val="00B35653"/>
    <w:rsid w:val="00B35ADE"/>
    <w:rsid w:val="00B3795B"/>
    <w:rsid w:val="00B4138E"/>
    <w:rsid w:val="00B52C97"/>
    <w:rsid w:val="00B537DB"/>
    <w:rsid w:val="00B5461D"/>
    <w:rsid w:val="00B556D0"/>
    <w:rsid w:val="00B56B85"/>
    <w:rsid w:val="00B57747"/>
    <w:rsid w:val="00B60F51"/>
    <w:rsid w:val="00B618F9"/>
    <w:rsid w:val="00B70355"/>
    <w:rsid w:val="00B80095"/>
    <w:rsid w:val="00B81AF8"/>
    <w:rsid w:val="00B823A9"/>
    <w:rsid w:val="00B82B41"/>
    <w:rsid w:val="00B96F97"/>
    <w:rsid w:val="00B974DA"/>
    <w:rsid w:val="00B9750F"/>
    <w:rsid w:val="00B9781A"/>
    <w:rsid w:val="00BA113C"/>
    <w:rsid w:val="00BA3D9E"/>
    <w:rsid w:val="00BA5CFC"/>
    <w:rsid w:val="00BA7DC9"/>
    <w:rsid w:val="00BB1484"/>
    <w:rsid w:val="00BB2073"/>
    <w:rsid w:val="00BB3403"/>
    <w:rsid w:val="00BC08CF"/>
    <w:rsid w:val="00BC333F"/>
    <w:rsid w:val="00BC3B41"/>
    <w:rsid w:val="00BD4283"/>
    <w:rsid w:val="00BD5D8D"/>
    <w:rsid w:val="00BD7D65"/>
    <w:rsid w:val="00BE0582"/>
    <w:rsid w:val="00BE750C"/>
    <w:rsid w:val="00BE7987"/>
    <w:rsid w:val="00BF0239"/>
    <w:rsid w:val="00BF027E"/>
    <w:rsid w:val="00BF0A21"/>
    <w:rsid w:val="00BF1EB9"/>
    <w:rsid w:val="00BF2CD0"/>
    <w:rsid w:val="00BF6584"/>
    <w:rsid w:val="00BF762D"/>
    <w:rsid w:val="00BF7963"/>
    <w:rsid w:val="00C00371"/>
    <w:rsid w:val="00C01EB8"/>
    <w:rsid w:val="00C02ACF"/>
    <w:rsid w:val="00C036D2"/>
    <w:rsid w:val="00C1111C"/>
    <w:rsid w:val="00C13028"/>
    <w:rsid w:val="00C1494C"/>
    <w:rsid w:val="00C15F77"/>
    <w:rsid w:val="00C2225E"/>
    <w:rsid w:val="00C224A8"/>
    <w:rsid w:val="00C235A2"/>
    <w:rsid w:val="00C238F2"/>
    <w:rsid w:val="00C305AE"/>
    <w:rsid w:val="00C30D66"/>
    <w:rsid w:val="00C40DFC"/>
    <w:rsid w:val="00C4134D"/>
    <w:rsid w:val="00C4377A"/>
    <w:rsid w:val="00C45539"/>
    <w:rsid w:val="00C45AEE"/>
    <w:rsid w:val="00C47A00"/>
    <w:rsid w:val="00C5063D"/>
    <w:rsid w:val="00C5362E"/>
    <w:rsid w:val="00C54982"/>
    <w:rsid w:val="00C56E66"/>
    <w:rsid w:val="00C6121E"/>
    <w:rsid w:val="00C6371E"/>
    <w:rsid w:val="00C725EC"/>
    <w:rsid w:val="00C77913"/>
    <w:rsid w:val="00C77C54"/>
    <w:rsid w:val="00C828D9"/>
    <w:rsid w:val="00C904C4"/>
    <w:rsid w:val="00C91976"/>
    <w:rsid w:val="00C9215E"/>
    <w:rsid w:val="00C93583"/>
    <w:rsid w:val="00C94FDC"/>
    <w:rsid w:val="00C95DB0"/>
    <w:rsid w:val="00C973E1"/>
    <w:rsid w:val="00C976B7"/>
    <w:rsid w:val="00C97A6F"/>
    <w:rsid w:val="00C97ACB"/>
    <w:rsid w:val="00C97B92"/>
    <w:rsid w:val="00CA506D"/>
    <w:rsid w:val="00CA53F2"/>
    <w:rsid w:val="00CA581D"/>
    <w:rsid w:val="00CA5F3D"/>
    <w:rsid w:val="00CA797E"/>
    <w:rsid w:val="00CB0D2E"/>
    <w:rsid w:val="00CB1025"/>
    <w:rsid w:val="00CB2853"/>
    <w:rsid w:val="00CB2D3B"/>
    <w:rsid w:val="00CC0151"/>
    <w:rsid w:val="00CC2E36"/>
    <w:rsid w:val="00CC4E46"/>
    <w:rsid w:val="00CC77BA"/>
    <w:rsid w:val="00CD2476"/>
    <w:rsid w:val="00CD6874"/>
    <w:rsid w:val="00CD7FD2"/>
    <w:rsid w:val="00CE222F"/>
    <w:rsid w:val="00CE2ABA"/>
    <w:rsid w:val="00CE347B"/>
    <w:rsid w:val="00CF3403"/>
    <w:rsid w:val="00CF4117"/>
    <w:rsid w:val="00CF5795"/>
    <w:rsid w:val="00CF6AE5"/>
    <w:rsid w:val="00D014B0"/>
    <w:rsid w:val="00D01D35"/>
    <w:rsid w:val="00D02E5D"/>
    <w:rsid w:val="00D04512"/>
    <w:rsid w:val="00D107F2"/>
    <w:rsid w:val="00D14070"/>
    <w:rsid w:val="00D2231D"/>
    <w:rsid w:val="00D2570D"/>
    <w:rsid w:val="00D2684B"/>
    <w:rsid w:val="00D26ED2"/>
    <w:rsid w:val="00D27ACF"/>
    <w:rsid w:val="00D27D67"/>
    <w:rsid w:val="00D32C54"/>
    <w:rsid w:val="00D40295"/>
    <w:rsid w:val="00D41625"/>
    <w:rsid w:val="00D42ED2"/>
    <w:rsid w:val="00D54E71"/>
    <w:rsid w:val="00D618CD"/>
    <w:rsid w:val="00D61CDE"/>
    <w:rsid w:val="00D655A2"/>
    <w:rsid w:val="00D65C92"/>
    <w:rsid w:val="00D70EF0"/>
    <w:rsid w:val="00D72378"/>
    <w:rsid w:val="00D75EFA"/>
    <w:rsid w:val="00D84FE5"/>
    <w:rsid w:val="00D85DFF"/>
    <w:rsid w:val="00D85EEB"/>
    <w:rsid w:val="00D860E5"/>
    <w:rsid w:val="00D93CD0"/>
    <w:rsid w:val="00D95411"/>
    <w:rsid w:val="00D965F4"/>
    <w:rsid w:val="00D97653"/>
    <w:rsid w:val="00D97F8B"/>
    <w:rsid w:val="00DA1D6C"/>
    <w:rsid w:val="00DA1DF2"/>
    <w:rsid w:val="00DA1F90"/>
    <w:rsid w:val="00DB011D"/>
    <w:rsid w:val="00DB0C2B"/>
    <w:rsid w:val="00DB0E35"/>
    <w:rsid w:val="00DB14D5"/>
    <w:rsid w:val="00DB24FE"/>
    <w:rsid w:val="00DB3D2C"/>
    <w:rsid w:val="00DB6AFA"/>
    <w:rsid w:val="00DB70E2"/>
    <w:rsid w:val="00DB78DB"/>
    <w:rsid w:val="00DC10F1"/>
    <w:rsid w:val="00DC2FDD"/>
    <w:rsid w:val="00DC3401"/>
    <w:rsid w:val="00DC4DDB"/>
    <w:rsid w:val="00DC7BD5"/>
    <w:rsid w:val="00DD46C7"/>
    <w:rsid w:val="00DE4449"/>
    <w:rsid w:val="00DF6EDE"/>
    <w:rsid w:val="00E020AE"/>
    <w:rsid w:val="00E02B3A"/>
    <w:rsid w:val="00E032D0"/>
    <w:rsid w:val="00E07C04"/>
    <w:rsid w:val="00E11941"/>
    <w:rsid w:val="00E128CD"/>
    <w:rsid w:val="00E150F2"/>
    <w:rsid w:val="00E1633E"/>
    <w:rsid w:val="00E17E58"/>
    <w:rsid w:val="00E2119E"/>
    <w:rsid w:val="00E21713"/>
    <w:rsid w:val="00E25BD8"/>
    <w:rsid w:val="00E260A3"/>
    <w:rsid w:val="00E268E3"/>
    <w:rsid w:val="00E33D62"/>
    <w:rsid w:val="00E347E3"/>
    <w:rsid w:val="00E367FC"/>
    <w:rsid w:val="00E36BCF"/>
    <w:rsid w:val="00E42639"/>
    <w:rsid w:val="00E432BE"/>
    <w:rsid w:val="00E53DCC"/>
    <w:rsid w:val="00E53EA7"/>
    <w:rsid w:val="00E565BF"/>
    <w:rsid w:val="00E56F4A"/>
    <w:rsid w:val="00E6207A"/>
    <w:rsid w:val="00E65965"/>
    <w:rsid w:val="00E66C7F"/>
    <w:rsid w:val="00E728ED"/>
    <w:rsid w:val="00E74C99"/>
    <w:rsid w:val="00E766AF"/>
    <w:rsid w:val="00E7720A"/>
    <w:rsid w:val="00E87584"/>
    <w:rsid w:val="00E91528"/>
    <w:rsid w:val="00E91E97"/>
    <w:rsid w:val="00E94147"/>
    <w:rsid w:val="00E976BC"/>
    <w:rsid w:val="00EA0223"/>
    <w:rsid w:val="00EA1D2E"/>
    <w:rsid w:val="00EA7401"/>
    <w:rsid w:val="00EB4CAF"/>
    <w:rsid w:val="00EB6D8B"/>
    <w:rsid w:val="00EB7596"/>
    <w:rsid w:val="00EC1898"/>
    <w:rsid w:val="00EC1C51"/>
    <w:rsid w:val="00EC7076"/>
    <w:rsid w:val="00ED41EC"/>
    <w:rsid w:val="00EE1068"/>
    <w:rsid w:val="00EE352D"/>
    <w:rsid w:val="00EE60D7"/>
    <w:rsid w:val="00EE6B51"/>
    <w:rsid w:val="00EF0E62"/>
    <w:rsid w:val="00EF1779"/>
    <w:rsid w:val="00EF27A4"/>
    <w:rsid w:val="00EF5167"/>
    <w:rsid w:val="00F00E33"/>
    <w:rsid w:val="00F10DF6"/>
    <w:rsid w:val="00F238AC"/>
    <w:rsid w:val="00F2453C"/>
    <w:rsid w:val="00F2656B"/>
    <w:rsid w:val="00F26717"/>
    <w:rsid w:val="00F27C7B"/>
    <w:rsid w:val="00F30E44"/>
    <w:rsid w:val="00F3162B"/>
    <w:rsid w:val="00F402D0"/>
    <w:rsid w:val="00F40FC8"/>
    <w:rsid w:val="00F45B0B"/>
    <w:rsid w:val="00F532DB"/>
    <w:rsid w:val="00F55830"/>
    <w:rsid w:val="00F561D0"/>
    <w:rsid w:val="00F612F9"/>
    <w:rsid w:val="00F62980"/>
    <w:rsid w:val="00F64D8F"/>
    <w:rsid w:val="00F66CF5"/>
    <w:rsid w:val="00F67471"/>
    <w:rsid w:val="00F7173A"/>
    <w:rsid w:val="00F730EF"/>
    <w:rsid w:val="00F754DF"/>
    <w:rsid w:val="00F870FF"/>
    <w:rsid w:val="00F935E4"/>
    <w:rsid w:val="00F950C8"/>
    <w:rsid w:val="00FA2797"/>
    <w:rsid w:val="00FA7529"/>
    <w:rsid w:val="00FB04D5"/>
    <w:rsid w:val="00FB1879"/>
    <w:rsid w:val="00FB6AA1"/>
    <w:rsid w:val="00FB6F48"/>
    <w:rsid w:val="00FC0F09"/>
    <w:rsid w:val="00FC18EA"/>
    <w:rsid w:val="00FC3E71"/>
    <w:rsid w:val="00FC4E42"/>
    <w:rsid w:val="00FC51E6"/>
    <w:rsid w:val="00FC65FD"/>
    <w:rsid w:val="00FD33BB"/>
    <w:rsid w:val="00FD57C5"/>
    <w:rsid w:val="00FD7ED2"/>
    <w:rsid w:val="00FE19CC"/>
    <w:rsid w:val="00FE2EC6"/>
    <w:rsid w:val="00FE43D0"/>
    <w:rsid w:val="00FE505B"/>
    <w:rsid w:val="00FF00D4"/>
    <w:rsid w:val="00FF0621"/>
    <w:rsid w:val="00FF0BC8"/>
    <w:rsid w:val="00FF1328"/>
    <w:rsid w:val="00FF161A"/>
    <w:rsid w:val="00FF750B"/>
    <w:rsid w:val="06771CEF"/>
    <w:rsid w:val="09585C9E"/>
    <w:rsid w:val="1666671A"/>
    <w:rsid w:val="1CF1697F"/>
    <w:rsid w:val="1FB491FB"/>
    <w:rsid w:val="216E446A"/>
    <w:rsid w:val="22D87DED"/>
    <w:rsid w:val="27593A9E"/>
    <w:rsid w:val="37CFAD63"/>
    <w:rsid w:val="3C480EFC"/>
    <w:rsid w:val="45F069F3"/>
    <w:rsid w:val="4FFFE4E2"/>
    <w:rsid w:val="54A04EB4"/>
    <w:rsid w:val="57EE66D7"/>
    <w:rsid w:val="5A8F64DB"/>
    <w:rsid w:val="633A5A3E"/>
    <w:rsid w:val="63C41FDF"/>
    <w:rsid w:val="69EEE31E"/>
    <w:rsid w:val="6D504AC0"/>
    <w:rsid w:val="6FFE9D69"/>
    <w:rsid w:val="7EBDAF29"/>
    <w:rsid w:val="8E3B8F37"/>
    <w:rsid w:val="D7FBF123"/>
    <w:rsid w:val="DED7985F"/>
    <w:rsid w:val="E5C1DCFF"/>
    <w:rsid w:val="F16F402E"/>
    <w:rsid w:val="F7FB6C34"/>
    <w:rsid w:val="F93F38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link w:val="21"/>
    <w:unhideWhenUsed/>
    <w:qFormat/>
    <w:uiPriority w:val="99"/>
    <w:pPr>
      <w:jc w:val="left"/>
    </w:pPr>
  </w:style>
  <w:style w:type="paragraph" w:styleId="5">
    <w:name w:val="Balloon Text"/>
    <w:basedOn w:val="1"/>
    <w:link w:val="23"/>
    <w:unhideWhenUsed/>
    <w:qFormat/>
    <w:uiPriority w:val="99"/>
    <w:rPr>
      <w:sz w:val="18"/>
      <w:szCs w:val="18"/>
    </w:rPr>
  </w:style>
  <w:style w:type="paragraph" w:styleId="6">
    <w:name w:val="footer"/>
    <w:basedOn w:val="1"/>
    <w:link w:val="20"/>
    <w:unhideWhenUsed/>
    <w:qFormat/>
    <w:uiPriority w:val="99"/>
    <w:pPr>
      <w:tabs>
        <w:tab w:val="center" w:pos="4153"/>
        <w:tab w:val="right" w:pos="8306"/>
      </w:tabs>
      <w:snapToGrid w:val="0"/>
      <w:jc w:val="left"/>
    </w:pPr>
    <w:rPr>
      <w:sz w:val="18"/>
      <w:szCs w:val="18"/>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22"/>
    <w:unhideWhenUsed/>
    <w:qFormat/>
    <w:uiPriority w:val="99"/>
    <w:rPr>
      <w:b/>
      <w:bCs/>
    </w:rPr>
  </w:style>
  <w:style w:type="table" w:styleId="11">
    <w:name w:val="Table Grid"/>
    <w:basedOn w:val="1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FollowedHyperlink"/>
    <w:basedOn w:val="12"/>
    <w:unhideWhenUsed/>
    <w:qFormat/>
    <w:uiPriority w:val="99"/>
    <w:rPr>
      <w:color w:val="954F72"/>
      <w:u w:val="single"/>
    </w:rPr>
  </w:style>
  <w:style w:type="character" w:styleId="15">
    <w:name w:val="Emphasis"/>
    <w:basedOn w:val="12"/>
    <w:qFormat/>
    <w:uiPriority w:val="20"/>
    <w:rPr>
      <w:i/>
      <w:iCs/>
    </w:rPr>
  </w:style>
  <w:style w:type="character" w:styleId="16">
    <w:name w:val="Hyperlink"/>
    <w:basedOn w:val="12"/>
    <w:unhideWhenUsed/>
    <w:qFormat/>
    <w:uiPriority w:val="99"/>
    <w:rPr>
      <w:color w:val="0563C1"/>
      <w:u w:val="single"/>
    </w:rPr>
  </w:style>
  <w:style w:type="character" w:styleId="17">
    <w:name w:val="annotation reference"/>
    <w:basedOn w:val="12"/>
    <w:unhideWhenUsed/>
    <w:qFormat/>
    <w:uiPriority w:val="99"/>
    <w:rPr>
      <w:sz w:val="21"/>
      <w:szCs w:val="21"/>
    </w:rPr>
  </w:style>
  <w:style w:type="character" w:customStyle="1" w:styleId="18">
    <w:name w:val="标题 1 Char"/>
    <w:basedOn w:val="12"/>
    <w:link w:val="2"/>
    <w:qFormat/>
    <w:uiPriority w:val="9"/>
    <w:rPr>
      <w:b/>
      <w:bCs/>
      <w:kern w:val="44"/>
      <w:sz w:val="44"/>
      <w:szCs w:val="44"/>
    </w:rPr>
  </w:style>
  <w:style w:type="character" w:customStyle="1" w:styleId="19">
    <w:name w:val="页眉 Char"/>
    <w:basedOn w:val="12"/>
    <w:link w:val="7"/>
    <w:qFormat/>
    <w:uiPriority w:val="99"/>
    <w:rPr>
      <w:sz w:val="18"/>
      <w:szCs w:val="18"/>
    </w:rPr>
  </w:style>
  <w:style w:type="character" w:customStyle="1" w:styleId="20">
    <w:name w:val="页脚 Char"/>
    <w:basedOn w:val="12"/>
    <w:link w:val="6"/>
    <w:qFormat/>
    <w:uiPriority w:val="99"/>
    <w:rPr>
      <w:sz w:val="18"/>
      <w:szCs w:val="18"/>
    </w:rPr>
  </w:style>
  <w:style w:type="character" w:customStyle="1" w:styleId="21">
    <w:name w:val="批注文字 Char"/>
    <w:basedOn w:val="12"/>
    <w:link w:val="4"/>
    <w:semiHidden/>
    <w:qFormat/>
    <w:uiPriority w:val="99"/>
  </w:style>
  <w:style w:type="character" w:customStyle="1" w:styleId="22">
    <w:name w:val="批注主题 Char"/>
    <w:basedOn w:val="21"/>
    <w:link w:val="9"/>
    <w:qFormat/>
    <w:uiPriority w:val="99"/>
    <w:rPr>
      <w:b/>
      <w:bCs/>
    </w:rPr>
  </w:style>
  <w:style w:type="character" w:customStyle="1" w:styleId="23">
    <w:name w:val="批注框文本 Char"/>
    <w:basedOn w:val="12"/>
    <w:link w:val="5"/>
    <w:qFormat/>
    <w:uiPriority w:val="99"/>
    <w:rPr>
      <w:sz w:val="18"/>
      <w:szCs w:val="18"/>
    </w:rPr>
  </w:style>
  <w:style w:type="paragraph" w:customStyle="1" w:styleId="24">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5">
    <w:name w:val="xl65"/>
    <w:basedOn w:val="1"/>
    <w:qFormat/>
    <w:uiPriority w:val="0"/>
    <w:pPr>
      <w:widowControl/>
      <w:shd w:val="clear" w:color="000000" w:fill="FFFF00"/>
      <w:spacing w:before="100" w:beforeAutospacing="1" w:after="100" w:afterAutospacing="1"/>
      <w:jc w:val="center"/>
      <w:textAlignment w:val="center"/>
    </w:pPr>
    <w:rPr>
      <w:rFonts w:ascii="宋体" w:hAnsi="宋体" w:eastAsia="宋体" w:cs="宋体"/>
      <w:b/>
      <w:bCs/>
      <w:kern w:val="0"/>
      <w:sz w:val="20"/>
      <w:szCs w:val="20"/>
    </w:rPr>
  </w:style>
  <w:style w:type="paragraph" w:customStyle="1" w:styleId="26">
    <w:name w:val="xl66"/>
    <w:basedOn w:val="1"/>
    <w:qFormat/>
    <w:uiPriority w:val="0"/>
    <w:pPr>
      <w:widowControl/>
      <w:shd w:val="clear" w:color="000000" w:fill="FFFF00"/>
      <w:spacing w:before="100" w:beforeAutospacing="1" w:after="100" w:afterAutospacing="1"/>
      <w:jc w:val="left"/>
    </w:pPr>
    <w:rPr>
      <w:rFonts w:ascii="宋体" w:hAnsi="宋体" w:eastAsia="宋体" w:cs="宋体"/>
      <w:kern w:val="0"/>
      <w:sz w:val="20"/>
      <w:szCs w:val="20"/>
    </w:rPr>
  </w:style>
  <w:style w:type="paragraph" w:customStyle="1" w:styleId="27">
    <w:name w:val="xl67"/>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28">
    <w:name w:val="xl68"/>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29">
    <w:name w:val="xl69"/>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30">
    <w:name w:val="xl70"/>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31">
    <w:name w:val="xl71"/>
    <w:basedOn w:val="1"/>
    <w:qFormat/>
    <w:uiPriority w:val="0"/>
    <w:pPr>
      <w:widowControl/>
      <w:spacing w:before="100" w:beforeAutospacing="1" w:after="100" w:afterAutospacing="1"/>
      <w:jc w:val="center"/>
      <w:textAlignment w:val="center"/>
    </w:pPr>
    <w:rPr>
      <w:rFonts w:ascii="宋体" w:hAnsi="宋体" w:eastAsia="宋体" w:cs="宋体"/>
      <w:kern w:val="0"/>
      <w:sz w:val="20"/>
      <w:szCs w:val="20"/>
    </w:rPr>
  </w:style>
  <w:style w:type="paragraph" w:customStyle="1" w:styleId="32">
    <w:name w:val="xl72"/>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33">
    <w:name w:val="xl73"/>
    <w:basedOn w:val="1"/>
    <w:qFormat/>
    <w:uiPriority w:val="0"/>
    <w:pPr>
      <w:widowControl/>
      <w:spacing w:before="100" w:beforeAutospacing="1" w:after="100" w:afterAutospacing="1"/>
      <w:textAlignment w:val="center"/>
    </w:pPr>
    <w:rPr>
      <w:rFonts w:ascii="宋体" w:hAnsi="宋体" w:eastAsia="宋体" w:cs="宋体"/>
      <w:kern w:val="0"/>
      <w:sz w:val="20"/>
      <w:szCs w:val="20"/>
    </w:rPr>
  </w:style>
  <w:style w:type="paragraph" w:customStyle="1" w:styleId="34">
    <w:name w:val="CM3"/>
    <w:basedOn w:val="1"/>
    <w:next w:val="1"/>
    <w:qFormat/>
    <w:uiPriority w:val="99"/>
    <w:pPr>
      <w:autoSpaceDE w:val="0"/>
      <w:autoSpaceDN w:val="0"/>
      <w:adjustRightInd w:val="0"/>
      <w:spacing w:line="583" w:lineRule="atLeast"/>
      <w:jc w:val="left"/>
    </w:pPr>
    <w:rPr>
      <w:rFonts w:ascii="黑体" w:eastAsia="黑体" w:cs="Times New Roman"/>
      <w:kern w:val="0"/>
      <w:sz w:val="24"/>
      <w:szCs w:val="24"/>
    </w:rPr>
  </w:style>
  <w:style w:type="paragraph" w:customStyle="1" w:styleId="3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customStyle="1" w:styleId="3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7">
    <w:name w:val="Revision"/>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39">
    <w:name w:val="font7"/>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0">
    <w:name w:val="xl74"/>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41">
    <w:name w:val="xl7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42">
    <w:name w:val="xl76"/>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43">
    <w:name w:val="xl77"/>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44">
    <w:name w:val="xl78"/>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45">
    <w:name w:val="xl79"/>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46">
    <w:name w:val="xl8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47">
    <w:name w:val="xl81"/>
    <w:basedOn w:val="1"/>
    <w:qFormat/>
    <w:uiPriority w:val="0"/>
    <w:pPr>
      <w:widowControl/>
      <w:pBdr>
        <w:right w:val="single" w:color="000000" w:sz="8" w:space="0"/>
      </w:pBdr>
      <w:spacing w:before="100" w:beforeAutospacing="1" w:after="100" w:afterAutospacing="1"/>
      <w:textAlignment w:val="center"/>
    </w:pPr>
    <w:rPr>
      <w:rFonts w:ascii="宋体" w:hAnsi="宋体" w:eastAsia="宋体" w:cs="宋体"/>
      <w:kern w:val="0"/>
      <w:szCs w:val="21"/>
    </w:rPr>
  </w:style>
  <w:style w:type="paragraph" w:customStyle="1" w:styleId="48">
    <w:name w:val="xl82"/>
    <w:basedOn w:val="1"/>
    <w:qFormat/>
    <w:uiPriority w:val="0"/>
    <w:pPr>
      <w:widowControl/>
      <w:pBdr>
        <w:right w:val="single" w:color="000000" w:sz="8"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49">
    <w:name w:val="xl8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50">
    <w:name w:val="xl8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51">
    <w:name w:val="xl8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52">
    <w:name w:val="xl86"/>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53">
    <w:name w:val="xl87"/>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54">
    <w:name w:val="xl88"/>
    <w:basedOn w:val="1"/>
    <w:qFormat/>
    <w:uiPriority w:val="0"/>
    <w:pPr>
      <w:widowControl/>
      <w:shd w:val="clear" w:color="000000" w:fill="92D050"/>
      <w:spacing w:before="100" w:beforeAutospacing="1" w:after="100" w:afterAutospacing="1"/>
      <w:jc w:val="left"/>
    </w:pPr>
    <w:rPr>
      <w:rFonts w:ascii="宋体" w:hAnsi="宋体" w:eastAsia="宋体" w:cs="宋体"/>
      <w:kern w:val="0"/>
      <w:sz w:val="24"/>
      <w:szCs w:val="24"/>
    </w:rPr>
  </w:style>
  <w:style w:type="paragraph" w:customStyle="1" w:styleId="55">
    <w:name w:val="xl89"/>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92D050"/>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56">
    <w:name w:val="xl90"/>
    <w:basedOn w:val="1"/>
    <w:qFormat/>
    <w:uiPriority w:val="0"/>
    <w:pPr>
      <w:widowControl/>
      <w:pBdr>
        <w:top w:val="single" w:color="000000" w:sz="8" w:space="0"/>
        <w:bottom w:val="single" w:color="000000" w:sz="8" w:space="0"/>
        <w:right w:val="single" w:color="000000" w:sz="8" w:space="0"/>
      </w:pBdr>
      <w:shd w:val="clear" w:color="000000" w:fill="92D050"/>
      <w:spacing w:before="100" w:beforeAutospacing="1" w:after="100" w:afterAutospacing="1"/>
      <w:textAlignment w:val="center"/>
    </w:pPr>
    <w:rPr>
      <w:rFonts w:ascii="宋体" w:hAnsi="宋体" w:eastAsia="宋体" w:cs="宋体"/>
      <w:kern w:val="0"/>
      <w:szCs w:val="21"/>
    </w:rPr>
  </w:style>
  <w:style w:type="paragraph" w:customStyle="1" w:styleId="57">
    <w:name w:val="xl91"/>
    <w:basedOn w:val="1"/>
    <w:qFormat/>
    <w:uiPriority w:val="0"/>
    <w:pPr>
      <w:widowControl/>
      <w:pBdr>
        <w:top w:val="single" w:color="000000" w:sz="8" w:space="0"/>
        <w:bottom w:val="single" w:color="000000" w:sz="8" w:space="0"/>
        <w:right w:val="single" w:color="000000" w:sz="8" w:space="0"/>
      </w:pBdr>
      <w:shd w:val="clear" w:color="000000" w:fill="92D050"/>
      <w:spacing w:before="100" w:beforeAutospacing="1" w:after="100" w:afterAutospacing="1"/>
      <w:textAlignment w:val="center"/>
    </w:pPr>
    <w:rPr>
      <w:rFonts w:ascii="Times New Roman" w:hAnsi="Times New Roman" w:eastAsia="宋体" w:cs="Times New Roman"/>
      <w:kern w:val="0"/>
      <w:szCs w:val="21"/>
    </w:rPr>
  </w:style>
  <w:style w:type="paragraph" w:customStyle="1" w:styleId="58">
    <w:name w:val="xl92"/>
    <w:basedOn w:val="1"/>
    <w:qFormat/>
    <w:uiPriority w:val="0"/>
    <w:pPr>
      <w:widowControl/>
      <w:pBdr>
        <w:top w:val="single" w:color="000000" w:sz="8" w:space="0"/>
        <w:bottom w:val="single" w:color="000000" w:sz="8" w:space="0"/>
        <w:right w:val="single" w:color="000000" w:sz="8" w:space="0"/>
      </w:pBdr>
      <w:shd w:val="clear" w:color="000000" w:fill="92D050"/>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59">
    <w:name w:val="xl93"/>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60">
    <w:name w:val="xl94"/>
    <w:basedOn w:val="1"/>
    <w:qFormat/>
    <w:uiPriority w:val="0"/>
    <w:pPr>
      <w:widowControl/>
      <w:shd w:val="clear" w:color="000000" w:fill="FFFF00"/>
      <w:spacing w:before="100" w:beforeAutospacing="1" w:after="100" w:afterAutospacing="1"/>
      <w:jc w:val="left"/>
      <w:textAlignment w:val="center"/>
    </w:pPr>
    <w:rPr>
      <w:rFonts w:ascii="宋体" w:hAnsi="宋体" w:eastAsia="宋体" w:cs="宋体"/>
      <w:b/>
      <w:bCs/>
      <w:kern w:val="0"/>
      <w:sz w:val="24"/>
      <w:szCs w:val="24"/>
    </w:rPr>
  </w:style>
  <w:style w:type="paragraph" w:customStyle="1" w:styleId="61">
    <w:name w:val="xl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62">
    <w:name w:val="xl96"/>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63">
    <w:name w:val="xl97"/>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64">
    <w:name w:val="xl98"/>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65">
    <w:name w:val="xl99"/>
    <w:basedOn w:val="1"/>
    <w:qFormat/>
    <w:uiPriority w:val="0"/>
    <w:pPr>
      <w:widowControl/>
      <w:pBdr>
        <w:top w:val="single" w:color="000000" w:sz="8" w:space="0"/>
        <w:bottom w:val="single" w:color="000000" w:sz="8" w:space="0"/>
        <w:right w:val="single" w:color="000000" w:sz="8" w:space="0"/>
      </w:pBdr>
      <w:shd w:val="clear" w:color="000000" w:fill="92D050"/>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66">
    <w:name w:val="xl100"/>
    <w:basedOn w:val="1"/>
    <w:qFormat/>
    <w:uiPriority w:val="0"/>
    <w:pPr>
      <w:widowControl/>
      <w:pBdr>
        <w:top w:val="single" w:color="000000" w:sz="8" w:space="0"/>
        <w:right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67">
    <w:name w:val="xl101"/>
    <w:basedOn w:val="1"/>
    <w:qFormat/>
    <w:uiPriority w:val="0"/>
    <w:pPr>
      <w:widowControl/>
      <w:pBdr>
        <w:left w:val="single" w:color="000000" w:sz="8" w:space="0"/>
        <w:right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68">
    <w:name w:val="xl10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9">
    <w:name w:val="xl10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textAlignment w:val="center"/>
    </w:pPr>
    <w:rPr>
      <w:rFonts w:ascii="宋体" w:hAnsi="宋体" w:eastAsia="宋体" w:cs="宋体"/>
      <w:kern w:val="0"/>
      <w:szCs w:val="21"/>
    </w:rPr>
  </w:style>
  <w:style w:type="paragraph" w:customStyle="1" w:styleId="70">
    <w:name w:val="xl104"/>
    <w:basedOn w:val="1"/>
    <w:qFormat/>
    <w:uiPriority w:val="0"/>
    <w:pPr>
      <w:widowControl/>
      <w:pBdr>
        <w:top w:val="single" w:color="auto" w:sz="4" w:space="0"/>
        <w:left w:val="single" w:color="000000" w:sz="8" w:space="0"/>
        <w:bottom w:val="single" w:color="auto" w:sz="4" w:space="0"/>
        <w:right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71">
    <w:name w:val="xl105"/>
    <w:basedOn w:val="1"/>
    <w:qFormat/>
    <w:uiPriority w:val="0"/>
    <w:pPr>
      <w:widowControl/>
      <w:pBdr>
        <w:top w:val="single" w:color="000000" w:sz="8" w:space="0"/>
        <w:left w:val="single" w:color="000000" w:sz="8" w:space="0"/>
        <w:bottom w:val="single" w:color="auto" w:sz="4" w:space="0"/>
        <w:right w:val="single" w:color="000000" w:sz="8" w:space="0"/>
      </w:pBdr>
      <w:spacing w:before="100" w:beforeAutospacing="1" w:after="100" w:afterAutospacing="1"/>
      <w:textAlignment w:val="center"/>
    </w:pPr>
    <w:rPr>
      <w:rFonts w:ascii="Times New Roman" w:hAnsi="Times New Roman" w:eastAsia="宋体" w:cs="Times New Roman"/>
      <w:kern w:val="0"/>
      <w:szCs w:val="21"/>
    </w:rPr>
  </w:style>
  <w:style w:type="paragraph" w:customStyle="1" w:styleId="72">
    <w:name w:val="xl106"/>
    <w:basedOn w:val="1"/>
    <w:qFormat/>
    <w:uiPriority w:val="0"/>
    <w:pPr>
      <w:widowControl/>
      <w:pBdr>
        <w:top w:val="single" w:color="000000" w:sz="8" w:space="0"/>
        <w:left w:val="single" w:color="000000" w:sz="8" w:space="0"/>
        <w:bottom w:val="single" w:color="auto" w:sz="4" w:space="0"/>
        <w:right w:val="single" w:color="000000" w:sz="8"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73">
    <w:name w:val="xl107"/>
    <w:basedOn w:val="1"/>
    <w:qFormat/>
    <w:uiPriority w:val="0"/>
    <w:pPr>
      <w:widowControl/>
      <w:pBdr>
        <w:top w:val="single" w:color="000000" w:sz="8" w:space="0"/>
        <w:left w:val="single" w:color="000000" w:sz="8" w:space="0"/>
        <w:bottom w:val="single" w:color="auto" w:sz="4" w:space="0"/>
        <w:right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74">
    <w:name w:val="xl108"/>
    <w:basedOn w:val="1"/>
    <w:qFormat/>
    <w:uiPriority w:val="0"/>
    <w:pPr>
      <w:widowControl/>
      <w:shd w:val="clear" w:color="000000" w:fill="FCD5B4"/>
      <w:spacing w:before="100" w:beforeAutospacing="1" w:after="100" w:afterAutospacing="1"/>
      <w:jc w:val="center"/>
      <w:textAlignment w:val="center"/>
    </w:pPr>
    <w:rPr>
      <w:rFonts w:ascii="宋体" w:hAnsi="宋体" w:eastAsia="宋体" w:cs="宋体"/>
      <w:kern w:val="0"/>
      <w:sz w:val="24"/>
      <w:szCs w:val="24"/>
    </w:rPr>
  </w:style>
  <w:style w:type="paragraph" w:customStyle="1" w:styleId="75">
    <w:name w:val="xl109"/>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FCD5B4"/>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76">
    <w:name w:val="xl110"/>
    <w:basedOn w:val="1"/>
    <w:qFormat/>
    <w:uiPriority w:val="0"/>
    <w:pPr>
      <w:widowControl/>
      <w:pBdr>
        <w:top w:val="single" w:color="000000" w:sz="8" w:space="0"/>
        <w:bottom w:val="single" w:color="000000" w:sz="8" w:space="0"/>
        <w:right w:val="single" w:color="000000" w:sz="8" w:space="0"/>
      </w:pBdr>
      <w:shd w:val="clear" w:color="000000" w:fill="FCD5B4"/>
      <w:spacing w:before="100" w:beforeAutospacing="1" w:after="100" w:afterAutospacing="1"/>
      <w:textAlignment w:val="center"/>
    </w:pPr>
    <w:rPr>
      <w:rFonts w:ascii="宋体" w:hAnsi="宋体" w:eastAsia="宋体" w:cs="宋体"/>
      <w:kern w:val="0"/>
      <w:szCs w:val="21"/>
    </w:rPr>
  </w:style>
  <w:style w:type="paragraph" w:customStyle="1" w:styleId="77">
    <w:name w:val="xl111"/>
    <w:basedOn w:val="1"/>
    <w:qFormat/>
    <w:uiPriority w:val="0"/>
    <w:pPr>
      <w:widowControl/>
      <w:pBdr>
        <w:top w:val="single" w:color="000000" w:sz="8" w:space="0"/>
        <w:bottom w:val="single" w:color="000000" w:sz="8" w:space="0"/>
        <w:right w:val="single" w:color="000000" w:sz="8" w:space="0"/>
      </w:pBdr>
      <w:shd w:val="clear" w:color="000000" w:fill="FCD5B4"/>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78">
    <w:name w:val="xl112"/>
    <w:basedOn w:val="1"/>
    <w:qFormat/>
    <w:uiPriority w:val="0"/>
    <w:pPr>
      <w:widowControl/>
      <w:pBdr>
        <w:top w:val="single" w:color="000000" w:sz="8" w:space="0"/>
        <w:bottom w:val="single" w:color="000000" w:sz="8" w:space="0"/>
        <w:right w:val="single" w:color="000000" w:sz="8" w:space="0"/>
      </w:pBdr>
      <w:shd w:val="clear" w:color="000000" w:fill="FCD5B4"/>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79">
    <w:name w:val="xl113"/>
    <w:basedOn w:val="1"/>
    <w:qFormat/>
    <w:uiPriority w:val="0"/>
    <w:pPr>
      <w:widowControl/>
      <w:pBdr>
        <w:top w:val="single" w:color="000000" w:sz="8" w:space="0"/>
        <w:bottom w:val="single" w:color="000000" w:sz="8" w:space="0"/>
        <w:right w:val="single" w:color="000000" w:sz="8" w:space="0"/>
      </w:pBdr>
      <w:shd w:val="clear" w:color="000000" w:fill="FCD5B4"/>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80">
    <w:name w:val="xl114"/>
    <w:basedOn w:val="1"/>
    <w:qFormat/>
    <w:uiPriority w:val="0"/>
    <w:pPr>
      <w:widowControl/>
      <w:shd w:val="clear" w:color="000000" w:fill="FCD5B4"/>
      <w:spacing w:before="100" w:beforeAutospacing="1" w:after="100" w:afterAutospacing="1"/>
      <w:jc w:val="left"/>
    </w:pPr>
    <w:rPr>
      <w:rFonts w:ascii="宋体" w:hAnsi="宋体" w:eastAsia="宋体" w:cs="宋体"/>
      <w:kern w:val="0"/>
      <w:sz w:val="24"/>
      <w:szCs w:val="24"/>
    </w:rPr>
  </w:style>
  <w:style w:type="paragraph" w:customStyle="1" w:styleId="81">
    <w:name w:val="xl115"/>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FCD5B4"/>
      <w:spacing w:before="100" w:beforeAutospacing="1" w:after="100" w:afterAutospacing="1"/>
      <w:jc w:val="center"/>
      <w:textAlignment w:val="center"/>
    </w:pPr>
    <w:rPr>
      <w:rFonts w:ascii="Times New Roman" w:hAnsi="Times New Roman" w:eastAsia="宋体" w:cs="Times New Roman"/>
      <w:kern w:val="0"/>
      <w:sz w:val="24"/>
      <w:szCs w:val="24"/>
    </w:rPr>
  </w:style>
  <w:style w:type="paragraph" w:customStyle="1" w:styleId="82">
    <w:name w:val="xl116"/>
    <w:basedOn w:val="1"/>
    <w:qFormat/>
    <w:uiPriority w:val="0"/>
    <w:pPr>
      <w:widowControl/>
      <w:pBdr>
        <w:top w:val="single" w:color="000000" w:sz="8" w:space="0"/>
        <w:bottom w:val="single" w:color="000000" w:sz="8" w:space="0"/>
        <w:right w:val="single" w:color="000000" w:sz="8" w:space="0"/>
      </w:pBdr>
      <w:shd w:val="clear" w:color="000000" w:fill="FCD5B4"/>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83">
    <w:name w:val="xl117"/>
    <w:basedOn w:val="1"/>
    <w:qFormat/>
    <w:uiPriority w:val="0"/>
    <w:pPr>
      <w:widowControl/>
      <w:pBdr>
        <w:top w:val="single" w:color="000000" w:sz="8" w:space="0"/>
        <w:bottom w:val="single" w:color="000000" w:sz="8" w:space="0"/>
        <w:right w:val="single" w:color="000000" w:sz="8" w:space="0"/>
      </w:pBdr>
      <w:shd w:val="clear" w:color="000000" w:fill="FCD5B4"/>
      <w:spacing w:before="100" w:beforeAutospacing="1" w:after="100" w:afterAutospacing="1"/>
      <w:textAlignment w:val="center"/>
    </w:pPr>
    <w:rPr>
      <w:rFonts w:ascii="Times New Roman" w:hAnsi="Times New Roman" w:eastAsia="宋体" w:cs="Times New Roman"/>
      <w:kern w:val="0"/>
      <w:szCs w:val="21"/>
    </w:rPr>
  </w:style>
  <w:style w:type="paragraph" w:customStyle="1" w:styleId="84">
    <w:name w:val="xl118"/>
    <w:basedOn w:val="1"/>
    <w:qFormat/>
    <w:uiPriority w:val="0"/>
    <w:pPr>
      <w:widowControl/>
      <w:pBdr>
        <w:top w:val="single" w:color="000000" w:sz="8" w:space="0"/>
        <w:bottom w:val="single" w:color="000000" w:sz="8" w:space="0"/>
        <w:right w:val="single" w:color="000000" w:sz="8" w:space="0"/>
      </w:pBdr>
      <w:shd w:val="clear" w:color="000000" w:fill="FCD5B4"/>
      <w:spacing w:before="100" w:beforeAutospacing="1" w:after="100" w:afterAutospacing="1"/>
      <w:jc w:val="center"/>
      <w:textAlignment w:val="center"/>
    </w:pPr>
    <w:rPr>
      <w:rFonts w:ascii="宋体" w:hAnsi="宋体" w:eastAsia="宋体" w:cs="宋体"/>
      <w:kern w:val="0"/>
      <w:szCs w:val="21"/>
    </w:rPr>
  </w:style>
  <w:style w:type="paragraph" w:customStyle="1" w:styleId="85">
    <w:name w:val="xl119"/>
    <w:basedOn w:val="1"/>
    <w:qFormat/>
    <w:uiPriority w:val="0"/>
    <w:pPr>
      <w:widowControl/>
      <w:pBdr>
        <w:top w:val="single" w:color="000000" w:sz="8" w:space="0"/>
      </w:pBdr>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86">
    <w:name w:val="xl120"/>
    <w:basedOn w:val="1"/>
    <w:qFormat/>
    <w:uiPriority w:val="0"/>
    <w:pPr>
      <w:widowControl/>
      <w:pBdr>
        <w:top w:val="single" w:color="000000" w:sz="8" w:space="0"/>
      </w:pBdr>
      <w:spacing w:before="100" w:beforeAutospacing="1" w:after="100" w:afterAutospacing="1"/>
      <w:textAlignment w:val="center"/>
    </w:pPr>
    <w:rPr>
      <w:rFonts w:ascii="宋体" w:hAnsi="宋体" w:eastAsia="宋体" w:cs="宋体"/>
      <w:kern w:val="0"/>
      <w:szCs w:val="21"/>
    </w:rPr>
  </w:style>
  <w:style w:type="paragraph" w:customStyle="1" w:styleId="87">
    <w:name w:val="xl121"/>
    <w:basedOn w:val="1"/>
    <w:qFormat/>
    <w:uiPriority w:val="0"/>
    <w:pPr>
      <w:widowControl/>
      <w:pBdr>
        <w:top w:val="single" w:color="000000" w:sz="8" w:space="0"/>
      </w:pBdr>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88">
    <w:name w:val="xl122"/>
    <w:basedOn w:val="1"/>
    <w:qFormat/>
    <w:uiPriority w:val="0"/>
    <w:pPr>
      <w:widowControl/>
      <w:pBdr>
        <w:top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89">
    <w:name w:val="xl123"/>
    <w:basedOn w:val="1"/>
    <w:qFormat/>
    <w:uiPriority w:val="0"/>
    <w:pPr>
      <w:widowControl/>
      <w:pBdr>
        <w:top w:val="single" w:color="000000" w:sz="8" w:space="0"/>
      </w:pBdr>
      <w:spacing w:before="100" w:beforeAutospacing="1" w:after="100" w:afterAutospacing="1"/>
      <w:textAlignment w:val="center"/>
    </w:pPr>
    <w:rPr>
      <w:rFonts w:ascii="Times New Roman" w:hAnsi="Times New Roman" w:eastAsia="宋体" w:cs="Times New Roman"/>
      <w:kern w:val="0"/>
      <w:szCs w:val="21"/>
    </w:rPr>
  </w:style>
  <w:style w:type="paragraph" w:customStyle="1" w:styleId="90">
    <w:name w:val="xl12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91">
    <w:name w:val="xl125"/>
    <w:basedOn w:val="1"/>
    <w:qFormat/>
    <w:uiPriority w:val="0"/>
    <w:pPr>
      <w:widowControl/>
      <w:pBdr>
        <w:left w:val="single" w:color="000000" w:sz="8" w:space="0"/>
        <w:right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table" w:customStyle="1" w:styleId="92">
    <w:name w:val="网格型1"/>
    <w:basedOn w:val="1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3">
    <w:name w:val="List Paragraph"/>
    <w:basedOn w:val="1"/>
    <w:qFormat/>
    <w:uiPriority w:val="99"/>
    <w:pPr>
      <w:ind w:firstLine="420" w:firstLineChars="200"/>
    </w:pPr>
  </w:style>
  <w:style w:type="paragraph" w:customStyle="1" w:styleId="94">
    <w:name w:val="xl126"/>
    <w:basedOn w:val="1"/>
    <w:qFormat/>
    <w:uiPriority w:val="0"/>
    <w:pPr>
      <w:widowControl/>
      <w:pBdr>
        <w:top w:val="single" w:color="000000" w:sz="8" w:space="0"/>
        <w:left w:val="single" w:color="000000" w:sz="8" w:space="0"/>
        <w:bottom w:val="single" w:color="000000" w:sz="8" w:space="0"/>
        <w:right w:val="single" w:color="000000" w:sz="8" w:space="0"/>
      </w:pBdr>
      <w:shd w:val="clear" w:color="000000" w:fill="00B0F0"/>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95">
    <w:name w:val="xl127"/>
    <w:basedOn w:val="1"/>
    <w:qFormat/>
    <w:uiPriority w:val="0"/>
    <w:pPr>
      <w:widowControl/>
      <w:pBdr>
        <w:left w:val="single" w:color="000000" w:sz="8" w:space="0"/>
        <w:bottom w:val="single" w:color="000000" w:sz="8" w:space="0"/>
        <w:right w:val="single" w:color="000000" w:sz="8" w:space="0"/>
      </w:pBdr>
      <w:shd w:val="clear" w:color="000000" w:fill="92D050"/>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96">
    <w:name w:val="xl128"/>
    <w:basedOn w:val="1"/>
    <w:qFormat/>
    <w:uiPriority w:val="0"/>
    <w:pPr>
      <w:widowControl/>
      <w:pBdr>
        <w:top w:val="single" w:color="000000" w:sz="8" w:space="0"/>
        <w:left w:val="single" w:color="000000" w:sz="8" w:space="0"/>
        <w:right w:val="single" w:color="000000" w:sz="8" w:space="0"/>
      </w:pBdr>
      <w:shd w:val="clear" w:color="000000" w:fill="FCD5B4"/>
      <w:spacing w:before="100" w:beforeAutospacing="1" w:after="100" w:afterAutospacing="1"/>
      <w:jc w:val="center"/>
      <w:textAlignment w:val="center"/>
    </w:pPr>
    <w:rPr>
      <w:rFonts w:ascii="Times New Roman" w:hAnsi="Times New Roman" w:eastAsia="宋体" w:cs="Times New Roman"/>
      <w:color w:val="000000"/>
      <w:kern w:val="0"/>
      <w:sz w:val="24"/>
      <w:szCs w:val="24"/>
    </w:rPr>
  </w:style>
  <w:style w:type="paragraph" w:customStyle="1" w:styleId="97">
    <w:name w:val="xl129"/>
    <w:basedOn w:val="1"/>
    <w:qFormat/>
    <w:uiPriority w:val="0"/>
    <w:pPr>
      <w:widowControl/>
      <w:pBdr>
        <w:bottom w:val="single" w:color="000000" w:sz="8" w:space="0"/>
        <w:right w:val="single" w:color="000000" w:sz="8" w:space="0"/>
      </w:pBdr>
      <w:shd w:val="clear" w:color="000000" w:fill="92D050"/>
      <w:spacing w:before="100" w:beforeAutospacing="1" w:after="100" w:afterAutospacing="1"/>
      <w:textAlignment w:val="center"/>
    </w:pPr>
    <w:rPr>
      <w:rFonts w:ascii="宋体" w:hAnsi="宋体" w:eastAsia="宋体" w:cs="宋体"/>
      <w:kern w:val="0"/>
      <w:szCs w:val="21"/>
    </w:rPr>
  </w:style>
  <w:style w:type="paragraph" w:customStyle="1" w:styleId="98">
    <w:name w:val="xl130"/>
    <w:basedOn w:val="1"/>
    <w:qFormat/>
    <w:uiPriority w:val="0"/>
    <w:pPr>
      <w:widowControl/>
      <w:pBdr>
        <w:top w:val="single" w:color="000000" w:sz="8" w:space="0"/>
      </w:pBdr>
      <w:shd w:val="clear" w:color="000000" w:fill="FCD5B4"/>
      <w:spacing w:before="100" w:beforeAutospacing="1" w:after="100" w:afterAutospacing="1"/>
      <w:textAlignment w:val="center"/>
    </w:pPr>
    <w:rPr>
      <w:rFonts w:ascii="宋体" w:hAnsi="宋体" w:eastAsia="宋体" w:cs="宋体"/>
      <w:kern w:val="0"/>
      <w:szCs w:val="21"/>
    </w:rPr>
  </w:style>
  <w:style w:type="paragraph" w:customStyle="1" w:styleId="99">
    <w:name w:val="xl131"/>
    <w:basedOn w:val="1"/>
    <w:qFormat/>
    <w:uiPriority w:val="0"/>
    <w:pPr>
      <w:widowControl/>
      <w:pBdr>
        <w:top w:val="single" w:color="000000" w:sz="8" w:space="0"/>
        <w:bottom w:val="single" w:color="000000" w:sz="8" w:space="0"/>
        <w:right w:val="single" w:color="000000" w:sz="8" w:space="0"/>
      </w:pBdr>
      <w:shd w:val="clear" w:color="000000" w:fill="00B0F0"/>
      <w:spacing w:before="100" w:beforeAutospacing="1" w:after="100" w:afterAutospacing="1"/>
      <w:textAlignment w:val="center"/>
    </w:pPr>
    <w:rPr>
      <w:rFonts w:ascii="宋体" w:hAnsi="宋体" w:eastAsia="宋体" w:cs="宋体"/>
      <w:kern w:val="0"/>
      <w:szCs w:val="21"/>
    </w:rPr>
  </w:style>
  <w:style w:type="paragraph" w:customStyle="1" w:styleId="100">
    <w:name w:val="xl132"/>
    <w:basedOn w:val="1"/>
    <w:qFormat/>
    <w:uiPriority w:val="0"/>
    <w:pPr>
      <w:widowControl/>
      <w:pBdr>
        <w:top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101">
    <w:name w:val="xl133"/>
    <w:basedOn w:val="1"/>
    <w:qFormat/>
    <w:uiPriority w:val="0"/>
    <w:pPr>
      <w:widowControl/>
      <w:pBdr>
        <w:left w:val="single" w:color="000000" w:sz="8" w:space="0"/>
        <w:bottom w:val="single" w:color="000000" w:sz="8" w:space="0"/>
        <w:right w:val="single" w:color="000000" w:sz="8" w:space="0"/>
      </w:pBdr>
      <w:spacing w:before="100" w:beforeAutospacing="1" w:after="100" w:afterAutospacing="1"/>
      <w:textAlignment w:val="center"/>
    </w:pPr>
    <w:rPr>
      <w:rFonts w:ascii="Times New Roman" w:hAnsi="Times New Roman" w:eastAsia="宋体" w:cs="Times New Roman"/>
      <w:kern w:val="0"/>
      <w:szCs w:val="21"/>
    </w:rPr>
  </w:style>
  <w:style w:type="paragraph" w:customStyle="1" w:styleId="102">
    <w:name w:val="xl134"/>
    <w:basedOn w:val="1"/>
    <w:qFormat/>
    <w:uiPriority w:val="0"/>
    <w:pPr>
      <w:widowControl/>
      <w:pBdr>
        <w:top w:val="single" w:color="000000" w:sz="8" w:space="0"/>
      </w:pBdr>
      <w:shd w:val="clear" w:color="000000" w:fill="FCD5B4"/>
      <w:spacing w:before="100" w:beforeAutospacing="1" w:after="100" w:afterAutospacing="1"/>
      <w:textAlignment w:val="center"/>
    </w:pPr>
    <w:rPr>
      <w:rFonts w:ascii="Times New Roman" w:hAnsi="Times New Roman" w:eastAsia="宋体" w:cs="Times New Roman"/>
      <w:kern w:val="0"/>
      <w:szCs w:val="21"/>
    </w:rPr>
  </w:style>
  <w:style w:type="paragraph" w:customStyle="1" w:styleId="103">
    <w:name w:val="xl135"/>
    <w:basedOn w:val="1"/>
    <w:qFormat/>
    <w:uiPriority w:val="0"/>
    <w:pPr>
      <w:widowControl/>
      <w:pBdr>
        <w:bottom w:val="single" w:color="000000" w:sz="8" w:space="0"/>
        <w:right w:val="single" w:color="000000" w:sz="8" w:space="0"/>
      </w:pBdr>
      <w:shd w:val="clear" w:color="000000" w:fill="92D050"/>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104">
    <w:name w:val="xl136"/>
    <w:basedOn w:val="1"/>
    <w:qFormat/>
    <w:uiPriority w:val="0"/>
    <w:pPr>
      <w:widowControl/>
      <w:pBdr>
        <w:top w:val="single" w:color="000000" w:sz="8" w:space="0"/>
      </w:pBdr>
      <w:shd w:val="clear" w:color="000000" w:fill="FCD5B4"/>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105">
    <w:name w:val="xl137"/>
    <w:basedOn w:val="1"/>
    <w:qFormat/>
    <w:uiPriority w:val="0"/>
    <w:pPr>
      <w:widowControl/>
      <w:pBdr>
        <w:top w:val="single" w:color="000000" w:sz="8" w:space="0"/>
        <w:left w:val="single" w:color="000000" w:sz="8" w:space="0"/>
        <w:bottom w:val="single" w:color="auto" w:sz="4" w:space="0"/>
        <w:right w:val="single" w:color="000000" w:sz="8" w:space="0"/>
      </w:pBdr>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106">
    <w:name w:val="xl138"/>
    <w:basedOn w:val="1"/>
    <w:qFormat/>
    <w:uiPriority w:val="0"/>
    <w:pPr>
      <w:widowControl/>
      <w:pBdr>
        <w:top w:val="single" w:color="000000" w:sz="8" w:space="0"/>
        <w:bottom w:val="single" w:color="000000" w:sz="8" w:space="0"/>
        <w:right w:val="single" w:color="000000" w:sz="8" w:space="0"/>
      </w:pBdr>
      <w:shd w:val="clear" w:color="000000" w:fill="00B0F0"/>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107">
    <w:name w:val="xl139"/>
    <w:basedOn w:val="1"/>
    <w:qFormat/>
    <w:uiPriority w:val="0"/>
    <w:pPr>
      <w:widowControl/>
      <w:pBdr>
        <w:top w:val="single" w:color="000000" w:sz="8" w:space="0"/>
        <w:left w:val="single" w:color="000000" w:sz="8" w:space="0"/>
        <w:right w:val="single" w:color="000000" w:sz="8" w:space="0"/>
      </w:pBdr>
      <w:shd w:val="clear" w:color="000000" w:fill="FCD5B4"/>
      <w:spacing w:before="100" w:beforeAutospacing="1" w:after="100" w:afterAutospacing="1"/>
      <w:jc w:val="center"/>
      <w:textAlignment w:val="center"/>
    </w:pPr>
    <w:rPr>
      <w:rFonts w:ascii="Times New Roman" w:hAnsi="Times New Roman" w:eastAsia="宋体" w:cs="Times New Roman"/>
      <w:kern w:val="0"/>
      <w:szCs w:val="21"/>
    </w:rPr>
  </w:style>
  <w:style w:type="paragraph" w:customStyle="1" w:styleId="108">
    <w:name w:val="xl140"/>
    <w:basedOn w:val="1"/>
    <w:qFormat/>
    <w:uiPriority w:val="0"/>
    <w:pPr>
      <w:widowControl/>
      <w:pBdr>
        <w:bottom w:val="single" w:color="000000" w:sz="8" w:space="0"/>
        <w:right w:val="single" w:color="000000" w:sz="8" w:space="0"/>
      </w:pBdr>
      <w:shd w:val="clear" w:color="000000" w:fill="92D050"/>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109">
    <w:name w:val="xl141"/>
    <w:basedOn w:val="1"/>
    <w:qFormat/>
    <w:uiPriority w:val="0"/>
    <w:pPr>
      <w:widowControl/>
      <w:pBdr>
        <w:top w:val="single" w:color="000000" w:sz="8" w:space="0"/>
      </w:pBdr>
      <w:shd w:val="clear" w:color="000000" w:fill="FCD5B4"/>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110">
    <w:name w:val="xl142"/>
    <w:basedOn w:val="1"/>
    <w:qFormat/>
    <w:uiPriority w:val="0"/>
    <w:pPr>
      <w:widowControl/>
      <w:pBdr>
        <w:top w:val="single" w:color="000000" w:sz="8" w:space="0"/>
        <w:bottom w:val="single" w:color="000000" w:sz="8" w:space="0"/>
        <w:right w:val="single" w:color="000000" w:sz="8" w:space="0"/>
      </w:pBdr>
      <w:shd w:val="clear" w:color="000000" w:fill="00B0F0"/>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111">
    <w:name w:val="xl143"/>
    <w:basedOn w:val="1"/>
    <w:qFormat/>
    <w:uiPriority w:val="0"/>
    <w:pPr>
      <w:widowControl/>
      <w:pBdr>
        <w:top w:val="single" w:color="000000" w:sz="8" w:space="0"/>
      </w:pBdr>
      <w:spacing w:before="100" w:beforeAutospacing="1" w:after="100" w:afterAutospacing="1"/>
      <w:jc w:val="left"/>
      <w:textAlignment w:val="center"/>
    </w:pPr>
    <w:rPr>
      <w:rFonts w:ascii="宋体" w:hAnsi="宋体" w:eastAsia="宋体" w:cs="宋体"/>
      <w:kern w:val="0"/>
      <w:szCs w:val="21"/>
    </w:rPr>
  </w:style>
  <w:style w:type="paragraph" w:customStyle="1" w:styleId="112">
    <w:name w:val="xl144"/>
    <w:basedOn w:val="1"/>
    <w:qFormat/>
    <w:uiPriority w:val="0"/>
    <w:pPr>
      <w:widowControl/>
      <w:pBdr>
        <w:top w:val="single" w:color="000000" w:sz="8" w:space="0"/>
        <w:right w:val="single" w:color="000000" w:sz="8" w:space="0"/>
      </w:pBdr>
      <w:shd w:val="clear" w:color="000000" w:fill="FCD5B4"/>
      <w:spacing w:before="100" w:beforeAutospacing="1" w:after="100" w:afterAutospacing="1"/>
      <w:jc w:val="left"/>
      <w:textAlignment w:val="center"/>
    </w:pPr>
    <w:rPr>
      <w:rFonts w:ascii="Times New Roman" w:hAnsi="Times New Roman" w:eastAsia="宋体" w:cs="Times New Roman"/>
      <w:kern w:val="0"/>
      <w:szCs w:val="21"/>
    </w:rPr>
  </w:style>
  <w:style w:type="paragraph" w:customStyle="1" w:styleId="113">
    <w:name w:val="xl145"/>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eastAsia="宋体" w:cs="宋体"/>
      <w:kern w:val="0"/>
      <w:szCs w:val="21"/>
    </w:rPr>
  </w:style>
  <w:style w:type="paragraph" w:customStyle="1" w:styleId="114">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customStyle="1" w:styleId="115">
    <w:name w:val="网格型2"/>
    <w:basedOn w:val="1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15979</Words>
  <Characters>22334</Characters>
  <Lines>181</Lines>
  <Paragraphs>51</Paragraphs>
  <TotalTime>41</TotalTime>
  <ScaleCrop>false</ScaleCrop>
  <LinksUpToDate>false</LinksUpToDate>
  <CharactersWithSpaces>22397</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2022-11-24T17:39:00Z</dcterms:created>
  <dc:creator>王海霞</dc:creator>
  <cp:lastModifiedBy>许天禹</cp:lastModifiedBy>
  <cp:lastPrinted>2023-01-16T10:28:00Z</cp:lastPrinted>
  <dcterms:modified xsi:type="dcterms:W3CDTF">2023-01-16T03:34:20Z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FC27A2DC19394DFE869690D7A068731C</vt:lpwstr>
  </property>
</Properties>
</file>